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小标宋" w:hAnsi="小标宋" w:eastAsia="小标宋" w:cs="小标宋"/>
          <w:snapToGrid w:val="0"/>
          <w:kern w:val="0"/>
          <w:sz w:val="44"/>
          <w:szCs w:val="44"/>
        </w:rPr>
      </w:pPr>
    </w:p>
    <w:p>
      <w:pPr>
        <w:spacing w:line="300" w:lineRule="auto"/>
        <w:jc w:val="center"/>
        <w:rPr>
          <w:rFonts w:hint="eastAsia" w:ascii="小标宋" w:hAnsi="小标宋" w:eastAsia="小标宋" w:cs="小标宋"/>
          <w:snapToGrid w:val="0"/>
          <w:kern w:val="0"/>
          <w:sz w:val="44"/>
          <w:szCs w:val="44"/>
        </w:rPr>
      </w:pPr>
    </w:p>
    <w:p>
      <w:pPr>
        <w:spacing w:line="300" w:lineRule="auto"/>
        <w:jc w:val="center"/>
        <w:rPr>
          <w:rFonts w:hint="eastAsia" w:ascii="小标宋" w:hAnsi="小标宋" w:eastAsia="小标宋" w:cs="小标宋"/>
          <w:snapToGrid w:val="0"/>
          <w:kern w:val="0"/>
          <w:sz w:val="44"/>
          <w:szCs w:val="44"/>
        </w:rPr>
      </w:pPr>
    </w:p>
    <w:p>
      <w:pPr>
        <w:spacing w:line="300" w:lineRule="auto"/>
        <w:jc w:val="center"/>
        <w:rPr>
          <w:rFonts w:hint="eastAsia" w:ascii="小标宋" w:hAnsi="小标宋" w:eastAsia="小标宋" w:cs="小标宋"/>
          <w:snapToGrid w:val="0"/>
          <w:kern w:val="0"/>
          <w:sz w:val="44"/>
          <w:szCs w:val="44"/>
        </w:rPr>
      </w:pPr>
    </w:p>
    <w:p>
      <w:pPr>
        <w:spacing w:line="300" w:lineRule="auto"/>
        <w:jc w:val="center"/>
        <w:rPr>
          <w:rFonts w:hint="eastAsia" w:ascii="小标宋" w:hAnsi="小标宋" w:eastAsia="小标宋" w:cs="小标宋"/>
          <w:snapToGrid w:val="0"/>
          <w:kern w:val="0"/>
          <w:sz w:val="44"/>
          <w:szCs w:val="44"/>
        </w:rPr>
      </w:pPr>
      <w:r>
        <w:rPr>
          <w:rFonts w:hint="eastAsia" w:ascii="小标宋" w:hAnsi="小标宋" w:eastAsia="小标宋" w:cs="小标宋"/>
          <w:snapToGrid w:val="0"/>
          <w:kern w:val="0"/>
          <w:sz w:val="44"/>
          <w:szCs w:val="44"/>
        </w:rPr>
        <w:t>关于印发《西安科技大学内部审计工作实施办法</w:t>
      </w:r>
      <w:r>
        <w:rPr>
          <w:rFonts w:hint="eastAsia" w:ascii="小标宋" w:hAnsi="小标宋" w:eastAsia="小标宋" w:cs="小标宋"/>
          <w:snapToGrid w:val="0"/>
          <w:kern w:val="0"/>
          <w:sz w:val="44"/>
          <w:szCs w:val="44"/>
          <w:lang w:eastAsia="zh-CN"/>
        </w:rPr>
        <w:t>（修订稿）</w:t>
      </w:r>
      <w:r>
        <w:rPr>
          <w:rFonts w:hint="eastAsia" w:ascii="小标宋" w:hAnsi="小标宋" w:eastAsia="小标宋" w:cs="小标宋"/>
          <w:snapToGrid w:val="0"/>
          <w:kern w:val="0"/>
          <w:sz w:val="44"/>
          <w:szCs w:val="44"/>
        </w:rPr>
        <w:t>》的通知</w:t>
      </w:r>
    </w:p>
    <w:p>
      <w:pPr>
        <w:widowControl/>
        <w:spacing w:line="540" w:lineRule="exact"/>
        <w:rPr>
          <w:rFonts w:hint="eastAsia" w:ascii="楷体_GB2312" w:hAnsi="楷体" w:eastAsia="楷体_GB2312" w:cs="楷体"/>
          <w:snapToGrid w:val="0"/>
          <w:kern w:val="0"/>
          <w:szCs w:val="32"/>
        </w:rPr>
      </w:pPr>
    </w:p>
    <w:p>
      <w:pPr>
        <w:spacing w:line="338" w:lineRule="auto"/>
        <w:jc w:val="left"/>
        <w:rPr>
          <w:rFonts w:hint="eastAsia" w:ascii="宋体" w:hAnsi="宋体" w:eastAsia="宋体" w:cs="宋体"/>
          <w:color w:val="auto"/>
          <w:kern w:val="0"/>
          <w:sz w:val="28"/>
          <w:szCs w:val="28"/>
        </w:rPr>
      </w:pPr>
    </w:p>
    <w:p>
      <w:pPr>
        <w:spacing w:line="338" w:lineRule="auto"/>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各单位、各部门：</w:t>
      </w:r>
    </w:p>
    <w:p>
      <w:pPr>
        <w:spacing w:line="338" w:lineRule="auto"/>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《西安科技大学内部审计工作实施办法</w:t>
      </w:r>
      <w:r>
        <w:rPr>
          <w:rFonts w:hint="eastAsia" w:ascii="宋体" w:hAnsi="宋体" w:eastAsia="宋体" w:cs="宋体"/>
          <w:color w:val="auto"/>
          <w:kern w:val="0"/>
          <w:sz w:val="28"/>
          <w:szCs w:val="28"/>
          <w:lang w:eastAsia="zh-CN"/>
        </w:rPr>
        <w:t>（修订稿）</w:t>
      </w:r>
      <w:r>
        <w:rPr>
          <w:rFonts w:hint="eastAsia" w:ascii="宋体" w:hAnsi="宋体" w:eastAsia="宋体" w:cs="宋体"/>
          <w:color w:val="auto"/>
          <w:kern w:val="0"/>
          <w:sz w:val="28"/>
          <w:szCs w:val="28"/>
        </w:rPr>
        <w:t>》已经学校2018年第11次</w:t>
      </w:r>
      <w:r>
        <w:rPr>
          <w:rFonts w:hint="eastAsia" w:ascii="宋体" w:hAnsi="宋体" w:eastAsia="宋体" w:cs="宋体"/>
          <w:color w:val="auto"/>
          <w:kern w:val="0"/>
          <w:sz w:val="28"/>
          <w:szCs w:val="28"/>
          <w:lang w:val="en-US" w:eastAsia="zh-CN"/>
        </w:rPr>
        <w:t>校长办公会</w:t>
      </w:r>
      <w:bookmarkStart w:id="0" w:name="_GoBack"/>
      <w:bookmarkEnd w:id="0"/>
      <w:r>
        <w:rPr>
          <w:rFonts w:hint="eastAsia" w:ascii="宋体" w:hAnsi="宋体" w:eastAsia="宋体" w:cs="宋体"/>
          <w:color w:val="auto"/>
          <w:kern w:val="0"/>
          <w:sz w:val="28"/>
          <w:szCs w:val="28"/>
        </w:rPr>
        <w:t>审议</w:t>
      </w:r>
      <w:r>
        <w:rPr>
          <w:rFonts w:hint="eastAsia" w:ascii="宋体" w:hAnsi="宋体" w:eastAsia="宋体" w:cs="宋体"/>
          <w:color w:val="auto"/>
          <w:kern w:val="0"/>
          <w:sz w:val="28"/>
          <w:szCs w:val="28"/>
          <w:lang w:val="en-US" w:eastAsia="zh-CN"/>
        </w:rPr>
        <w:t>通过</w:t>
      </w:r>
      <w:r>
        <w:rPr>
          <w:rFonts w:hint="eastAsia" w:ascii="宋体" w:hAnsi="宋体" w:eastAsia="宋体" w:cs="宋体"/>
          <w:color w:val="auto"/>
          <w:kern w:val="0"/>
          <w:sz w:val="28"/>
          <w:szCs w:val="28"/>
        </w:rPr>
        <w:t>，现印发你们，请遵照执行。</w:t>
      </w:r>
    </w:p>
    <w:p>
      <w:pPr>
        <w:spacing w:line="338" w:lineRule="auto"/>
        <w:ind w:firstLine="560" w:firstLineChars="200"/>
        <w:jc w:val="left"/>
        <w:rPr>
          <w:rFonts w:hint="eastAsia" w:ascii="宋体" w:hAnsi="宋体" w:eastAsia="宋体" w:cs="宋体"/>
          <w:color w:val="auto"/>
          <w:kern w:val="0"/>
          <w:sz w:val="28"/>
          <w:szCs w:val="28"/>
        </w:rPr>
      </w:pPr>
    </w:p>
    <w:p>
      <w:pPr>
        <w:spacing w:line="338" w:lineRule="auto"/>
        <w:ind w:firstLine="560" w:firstLineChars="200"/>
        <w:jc w:val="left"/>
        <w:rPr>
          <w:rFonts w:hint="eastAsia" w:ascii="宋体" w:hAnsi="宋体" w:eastAsia="宋体" w:cs="宋体"/>
          <w:color w:val="auto"/>
          <w:kern w:val="0"/>
          <w:sz w:val="28"/>
          <w:szCs w:val="28"/>
        </w:rPr>
      </w:pPr>
    </w:p>
    <w:p>
      <w:pPr>
        <w:spacing w:line="338" w:lineRule="auto"/>
        <w:ind w:firstLine="560" w:firstLineChars="200"/>
        <w:jc w:val="left"/>
        <w:rPr>
          <w:rFonts w:hint="eastAsia" w:ascii="宋体" w:hAnsi="宋体" w:eastAsia="宋体" w:cs="宋体"/>
          <w:color w:val="auto"/>
          <w:kern w:val="0"/>
          <w:sz w:val="28"/>
          <w:szCs w:val="28"/>
        </w:rPr>
      </w:pPr>
    </w:p>
    <w:p>
      <w:pPr>
        <w:spacing w:line="338" w:lineRule="auto"/>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p>
    <w:p>
      <w:pPr>
        <w:spacing w:line="338" w:lineRule="auto"/>
        <w:ind w:firstLine="4480" w:firstLineChars="1600"/>
        <w:jc w:val="left"/>
        <w:rPr>
          <w:rFonts w:hint="eastAsia" w:ascii="宋体" w:hAnsi="宋体" w:eastAsia="宋体" w:cs="宋体"/>
          <w:color w:val="auto"/>
          <w:kern w:val="0"/>
          <w:sz w:val="28"/>
          <w:szCs w:val="28"/>
          <w:lang w:val="en-US" w:eastAsia="zh-CN"/>
        </w:rPr>
      </w:pPr>
    </w:p>
    <w:p>
      <w:pPr>
        <w:spacing w:line="338" w:lineRule="auto"/>
        <w:ind w:firstLine="4480" w:firstLineChars="16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西安科技大学</w:t>
      </w:r>
    </w:p>
    <w:p>
      <w:pPr>
        <w:spacing w:line="338" w:lineRule="auto"/>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2018年</w:t>
      </w: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日</w:t>
      </w:r>
    </w:p>
    <w:p>
      <w:pPr>
        <w:spacing w:line="300" w:lineRule="auto"/>
        <w:jc w:val="both"/>
        <w:rPr>
          <w:rFonts w:hint="eastAsia" w:ascii="黑体" w:hAnsi="黑体" w:eastAsia="黑体" w:cs="黑体"/>
          <w:sz w:val="36"/>
          <w:szCs w:val="36"/>
        </w:rPr>
      </w:pPr>
    </w:p>
    <w:p>
      <w:pPr>
        <w:spacing w:line="300" w:lineRule="auto"/>
        <w:jc w:val="center"/>
        <w:rPr>
          <w:rFonts w:hint="eastAsia" w:ascii="黑体" w:hAnsi="黑体" w:eastAsia="黑体" w:cs="黑体"/>
          <w:sz w:val="36"/>
          <w:szCs w:val="36"/>
        </w:rPr>
      </w:pPr>
      <w:r>
        <w:rPr>
          <w:rFonts w:hint="eastAsia" w:ascii="黑体" w:hAnsi="黑体" w:eastAsia="黑体" w:cs="黑体"/>
          <w:sz w:val="36"/>
          <w:szCs w:val="36"/>
        </w:rPr>
        <w:t>西安科技大学</w:t>
      </w:r>
    </w:p>
    <w:p>
      <w:pPr>
        <w:spacing w:line="300" w:lineRule="auto"/>
        <w:jc w:val="center"/>
        <w:rPr>
          <w:rFonts w:hint="eastAsia" w:ascii="黑体" w:hAnsi="黑体" w:eastAsia="黑体" w:cs="黑体"/>
          <w:sz w:val="36"/>
          <w:szCs w:val="36"/>
        </w:rPr>
      </w:pPr>
      <w:r>
        <w:rPr>
          <w:rFonts w:hint="eastAsia" w:ascii="黑体" w:hAnsi="黑体" w:eastAsia="黑体" w:cs="黑体"/>
          <w:sz w:val="36"/>
          <w:szCs w:val="36"/>
        </w:rPr>
        <w:t>内部审计工作实施办法</w:t>
      </w:r>
      <w:r>
        <w:rPr>
          <w:rFonts w:hint="eastAsia" w:ascii="黑体" w:hAnsi="黑体" w:eastAsia="黑体" w:cs="黑体"/>
          <w:sz w:val="36"/>
          <w:szCs w:val="36"/>
          <w:lang w:eastAsia="zh-CN"/>
        </w:rPr>
        <w:t>（修订稿）</w:t>
      </w:r>
    </w:p>
    <w:p>
      <w:pPr>
        <w:spacing w:line="300" w:lineRule="auto"/>
        <w:jc w:val="center"/>
        <w:rPr>
          <w:rFonts w:cs="楷体_GB2312" w:asciiTheme="majorEastAsia" w:hAnsiTheme="majorEastAsia" w:eastAsiaTheme="majorEastAsia"/>
          <w:b/>
          <w:bCs/>
          <w:sz w:val="15"/>
          <w:szCs w:val="15"/>
        </w:rPr>
      </w:pPr>
    </w:p>
    <w:p>
      <w:pPr>
        <w:spacing w:beforeLines="50" w:afterLines="50" w:line="338"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第一章    总</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则</w:t>
      </w:r>
    </w:p>
    <w:p>
      <w:pPr>
        <w:spacing w:beforeLines="50" w:afterLines="50" w:line="338" w:lineRule="auto"/>
        <w:rPr>
          <w:rFonts w:asciiTheme="majorEastAsia" w:hAnsiTheme="majorEastAsia" w:eastAsiaTheme="majorEastAsia"/>
          <w:sz w:val="32"/>
          <w:szCs w:val="32"/>
        </w:rPr>
      </w:pPr>
      <w:r>
        <w:rPr>
          <w:rFonts w:hint="eastAsia" w:cs="宋体" w:asciiTheme="majorEastAsia" w:hAnsiTheme="majorEastAsia" w:eastAsiaTheme="majorEastAsia"/>
          <w:sz w:val="32"/>
          <w:szCs w:val="32"/>
        </w:rPr>
        <w:t xml:space="preserve">    </w:t>
      </w:r>
      <w:r>
        <w:rPr>
          <w:rFonts w:hint="eastAsia" w:cs="宋体" w:asciiTheme="majorEastAsia" w:hAnsiTheme="majorEastAsia" w:eastAsiaTheme="majorEastAsia"/>
          <w:b/>
          <w:sz w:val="32"/>
          <w:szCs w:val="32"/>
        </w:rPr>
        <w:t>第一条</w:t>
      </w:r>
      <w:r>
        <w:rPr>
          <w:rFonts w:asciiTheme="majorEastAsia" w:hAnsiTheme="majorEastAsia" w:eastAsiaTheme="majorEastAsia"/>
          <w:sz w:val="32"/>
          <w:szCs w:val="32"/>
        </w:rPr>
        <w:t xml:space="preserve"> </w:t>
      </w:r>
      <w:r>
        <w:rPr>
          <w:rFonts w:hint="eastAsia" w:cs="宋体" w:asciiTheme="majorEastAsia" w:hAnsiTheme="majorEastAsia" w:eastAsiaTheme="majorEastAsia"/>
          <w:sz w:val="32"/>
          <w:szCs w:val="32"/>
        </w:rPr>
        <w:t>为进一步加强和规范我校内部审计工作</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提高学校内部审计工作质量</w:t>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保障学校教育事业的健康发展</w:t>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根据</w:t>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中华人民共和国审计法</w:t>
      </w:r>
      <w:r>
        <w:rPr>
          <w:rFonts w:hint="eastAsia" w:cs="Malgun Gothic Semilight" w:asciiTheme="majorEastAsia" w:hAnsiTheme="majorEastAsia" w:eastAsiaTheme="majorEastAsia"/>
          <w:sz w:val="32"/>
          <w:szCs w:val="32"/>
        </w:rPr>
        <w:t>》</w:t>
      </w:r>
      <w:r>
        <w:rPr>
          <w:rFonts w:hint="eastAsia" w:asciiTheme="majorEastAsia" w:hAnsiTheme="majorEastAsia" w:eastAsiaTheme="majorEastAsia"/>
          <w:sz w:val="32"/>
          <w:szCs w:val="32"/>
        </w:rPr>
        <w:t>、</w:t>
      </w:r>
      <w:r>
        <w:fldChar w:fldCharType="begin"/>
      </w:r>
      <w:r>
        <w:instrText xml:space="preserve"> HYPERLINK "http://china.findlaw.cn/fagui/pub/49/p_1" </w:instrText>
      </w:r>
      <w:r>
        <w:fldChar w:fldCharType="separate"/>
      </w:r>
      <w:r>
        <w:rPr>
          <w:rFonts w:hint="eastAsia" w:cs="宋体" w:asciiTheme="majorEastAsia" w:hAnsiTheme="majorEastAsia" w:eastAsiaTheme="majorEastAsia"/>
          <w:sz w:val="32"/>
          <w:szCs w:val="32"/>
        </w:rPr>
        <w:t>审计署</w:t>
      </w:r>
      <w:r>
        <w:rPr>
          <w:rFonts w:hint="eastAsia" w:cs="宋体" w:asciiTheme="majorEastAsia" w:hAnsiTheme="majorEastAsia" w:eastAsiaTheme="majorEastAsia"/>
          <w:sz w:val="32"/>
          <w:szCs w:val="32"/>
        </w:rPr>
        <w:fldChar w:fldCharType="end"/>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关于内部审计工作的规定</w:t>
      </w:r>
      <w:r>
        <w:rPr>
          <w:rFonts w:hint="eastAsia" w:cs="Malgun Gothic Semilight" w:asciiTheme="majorEastAsia" w:hAnsiTheme="majorEastAsia" w:eastAsiaTheme="majorEastAsia"/>
          <w:sz w:val="32"/>
          <w:szCs w:val="32"/>
        </w:rPr>
        <w:t>》（</w:t>
      </w:r>
      <w:r>
        <w:rPr>
          <w:rFonts w:asciiTheme="majorEastAsia" w:hAnsiTheme="majorEastAsia" w:eastAsiaTheme="majorEastAsia"/>
          <w:sz w:val="32"/>
          <w:szCs w:val="32"/>
        </w:rPr>
        <w:t>2018</w:t>
      </w:r>
      <w:r>
        <w:rPr>
          <w:rFonts w:hint="eastAsia" w:cs="宋体" w:asciiTheme="majorEastAsia" w:hAnsiTheme="majorEastAsia" w:eastAsiaTheme="majorEastAsia"/>
          <w:sz w:val="32"/>
          <w:szCs w:val="32"/>
        </w:rPr>
        <w:t>年第</w:t>
      </w:r>
      <w:r>
        <w:rPr>
          <w:rFonts w:asciiTheme="majorEastAsia" w:hAnsiTheme="majorEastAsia" w:eastAsiaTheme="majorEastAsia"/>
          <w:sz w:val="32"/>
          <w:szCs w:val="32"/>
        </w:rPr>
        <w:t>11</w:t>
      </w:r>
      <w:r>
        <w:rPr>
          <w:rFonts w:hint="eastAsia" w:cs="宋体" w:asciiTheme="majorEastAsia" w:hAnsiTheme="majorEastAsia" w:eastAsiaTheme="majorEastAsia"/>
          <w:sz w:val="32"/>
          <w:szCs w:val="32"/>
        </w:rPr>
        <w:t>号令</w:t>
      </w:r>
      <w:r>
        <w:rPr>
          <w:rFonts w:hint="eastAsia" w:cs="Malgun Gothic Semilight" w:asciiTheme="majorEastAsia" w:hAnsiTheme="majorEastAsia" w:eastAsiaTheme="majorEastAsia"/>
          <w:sz w:val="32"/>
          <w:szCs w:val="32"/>
        </w:rPr>
        <w:t>）、</w:t>
      </w:r>
      <w:r>
        <w:fldChar w:fldCharType="begin"/>
      </w:r>
      <w:r>
        <w:instrText xml:space="preserve"> HYPERLINK "http://china.findlaw.cn/fagui/pub/14/p_1" </w:instrText>
      </w:r>
      <w:r>
        <w:fldChar w:fldCharType="separate"/>
      </w:r>
      <w:r>
        <w:rPr>
          <w:rFonts w:hint="eastAsia" w:asciiTheme="majorEastAsia" w:hAnsiTheme="majorEastAsia" w:eastAsiaTheme="majorEastAsia"/>
          <w:sz w:val="32"/>
          <w:szCs w:val="32"/>
        </w:rPr>
        <w:t>教育部</w:t>
      </w:r>
      <w:r>
        <w:rPr>
          <w:rFonts w:hint="eastAsia" w:asciiTheme="majorEastAsia" w:hAnsiTheme="majorEastAsia" w:eastAsiaTheme="majorEastAsia"/>
          <w:sz w:val="32"/>
          <w:szCs w:val="32"/>
        </w:rPr>
        <w:fldChar w:fldCharType="end"/>
      </w:r>
      <w:r>
        <w:rPr>
          <w:rFonts w:hint="eastAsia" w:asciiTheme="majorEastAsia" w:hAnsiTheme="majorEastAsia" w:eastAsiaTheme="majorEastAsia"/>
          <w:sz w:val="32"/>
          <w:szCs w:val="32"/>
        </w:rPr>
        <w:t>《教育系统内部审计工作规定》（</w:t>
      </w:r>
      <w:r>
        <w:rPr>
          <w:rFonts w:asciiTheme="majorEastAsia" w:hAnsiTheme="majorEastAsia" w:eastAsiaTheme="majorEastAsia"/>
          <w:sz w:val="32"/>
          <w:szCs w:val="32"/>
        </w:rPr>
        <w:t>2004</w:t>
      </w:r>
      <w:r>
        <w:rPr>
          <w:rFonts w:hint="eastAsia" w:asciiTheme="majorEastAsia" w:hAnsiTheme="majorEastAsia" w:eastAsiaTheme="majorEastAsia"/>
          <w:sz w:val="32"/>
          <w:szCs w:val="32"/>
        </w:rPr>
        <w:t>年第</w:t>
      </w:r>
      <w:r>
        <w:rPr>
          <w:rFonts w:asciiTheme="majorEastAsia" w:hAnsiTheme="majorEastAsia" w:eastAsiaTheme="majorEastAsia"/>
          <w:sz w:val="32"/>
          <w:szCs w:val="32"/>
        </w:rPr>
        <w:t>17</w:t>
      </w:r>
      <w:r>
        <w:rPr>
          <w:rFonts w:hint="eastAsia" w:asciiTheme="majorEastAsia" w:hAnsiTheme="majorEastAsia" w:eastAsiaTheme="majorEastAsia"/>
          <w:sz w:val="32"/>
          <w:szCs w:val="32"/>
        </w:rPr>
        <w:t>号令）</w:t>
      </w:r>
      <w:r>
        <w:rPr>
          <w:rFonts w:hint="eastAsia" w:cs="宋体" w:asciiTheme="majorEastAsia" w:hAnsiTheme="majorEastAsia" w:eastAsiaTheme="majorEastAsia"/>
          <w:sz w:val="32"/>
          <w:szCs w:val="32"/>
        </w:rPr>
        <w:t>和</w:t>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陕西省教育系统内部审计工作实施办法</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陕教规范[2018]7号</w:t>
      </w:r>
      <w:r>
        <w:rPr>
          <w:rFonts w:hint="eastAsia" w:cs="Malgun Gothic Semilight" w:asciiTheme="majorEastAsia" w:hAnsiTheme="majorEastAsia" w:eastAsiaTheme="majorEastAsia"/>
          <w:sz w:val="32"/>
          <w:szCs w:val="32"/>
        </w:rPr>
        <w:t>）</w:t>
      </w:r>
      <w:r>
        <w:rPr>
          <w:rFonts w:hint="eastAsia" w:asciiTheme="majorEastAsia" w:hAnsiTheme="majorEastAsia" w:eastAsiaTheme="majorEastAsia"/>
          <w:sz w:val="32"/>
          <w:szCs w:val="32"/>
        </w:rPr>
        <w:t>等法律、规章的规定，结合</w:t>
      </w:r>
      <w:r>
        <w:rPr>
          <w:rFonts w:hint="eastAsia" w:cs="宋体" w:asciiTheme="majorEastAsia" w:hAnsiTheme="majorEastAsia" w:eastAsiaTheme="majorEastAsia"/>
          <w:sz w:val="32"/>
          <w:szCs w:val="32"/>
        </w:rPr>
        <w:t>我校</w:t>
      </w:r>
      <w:r>
        <w:rPr>
          <w:rFonts w:hint="eastAsia" w:asciiTheme="majorEastAsia" w:hAnsiTheme="majorEastAsia" w:eastAsiaTheme="majorEastAsia"/>
          <w:sz w:val="32"/>
          <w:szCs w:val="32"/>
        </w:rPr>
        <w:t>的实际情况，特制定本办法。</w:t>
      </w:r>
    </w:p>
    <w:p>
      <w:pPr>
        <w:spacing w:line="331" w:lineRule="auto"/>
        <w:ind w:firstLine="640"/>
        <w:rPr>
          <w:rFonts w:hint="eastAsia" w:asciiTheme="majorEastAsia" w:hAnsiTheme="majorEastAsia" w:eastAsiaTheme="majorEastAsia"/>
          <w:sz w:val="32"/>
          <w:szCs w:val="32"/>
        </w:rPr>
      </w:pPr>
      <w:r>
        <w:rPr>
          <w:rFonts w:hint="eastAsia" w:asciiTheme="majorEastAsia" w:hAnsiTheme="majorEastAsia" w:eastAsiaTheme="majorEastAsia"/>
          <w:b/>
          <w:sz w:val="32"/>
          <w:szCs w:val="32"/>
        </w:rPr>
        <w:t>第二条</w:t>
      </w:r>
      <w:r>
        <w:rPr>
          <w:rFonts w:asciiTheme="majorEastAsia" w:hAnsiTheme="majorEastAsia" w:eastAsiaTheme="majorEastAsia"/>
          <w:b/>
          <w:sz w:val="32"/>
          <w:szCs w:val="32"/>
        </w:rPr>
        <w:t xml:space="preserve"> </w:t>
      </w:r>
      <w:r>
        <w:rPr>
          <w:rFonts w:hint="eastAsia" w:asciiTheme="majorEastAsia" w:hAnsiTheme="majorEastAsia" w:eastAsiaTheme="majorEastAsia"/>
          <w:sz w:val="32"/>
          <w:szCs w:val="32"/>
        </w:rPr>
        <w:t>内部审计</w:t>
      </w:r>
      <w:r>
        <w:rPr>
          <w:rFonts w:hint="eastAsia" w:cs="宋体" w:asciiTheme="majorEastAsia" w:hAnsiTheme="majorEastAsia" w:eastAsiaTheme="majorEastAsia"/>
          <w:sz w:val="32"/>
          <w:szCs w:val="32"/>
        </w:rPr>
        <w:t>是我校</w:t>
      </w:r>
      <w:r>
        <w:rPr>
          <w:rFonts w:hint="eastAsia" w:asciiTheme="majorEastAsia" w:hAnsiTheme="majorEastAsia" w:eastAsiaTheme="majorEastAsia"/>
          <w:sz w:val="32"/>
          <w:szCs w:val="32"/>
        </w:rPr>
        <w:t>内部审计</w:t>
      </w:r>
      <w:r>
        <w:rPr>
          <w:rFonts w:hint="eastAsia" w:asciiTheme="majorEastAsia" w:hAnsiTheme="majorEastAsia" w:eastAsiaTheme="majorEastAsia"/>
          <w:sz w:val="32"/>
          <w:szCs w:val="32"/>
          <w:lang w:eastAsia="zh-CN"/>
        </w:rPr>
        <w:t>部门</w:t>
      </w:r>
      <w:r>
        <w:rPr>
          <w:rFonts w:hint="eastAsia" w:asciiTheme="majorEastAsia" w:hAnsiTheme="majorEastAsia" w:eastAsiaTheme="majorEastAsia"/>
          <w:sz w:val="32"/>
          <w:szCs w:val="32"/>
        </w:rPr>
        <w:t>和审计人员对学校及所属单位</w:t>
      </w:r>
      <w:r>
        <w:rPr>
          <w:rFonts w:hint="eastAsia" w:cs="宋体" w:asciiTheme="majorEastAsia" w:hAnsiTheme="majorEastAsia" w:eastAsiaTheme="majorEastAsia"/>
          <w:sz w:val="32"/>
          <w:szCs w:val="32"/>
        </w:rPr>
        <w:t>的</w:t>
      </w:r>
      <w:r>
        <w:rPr>
          <w:rFonts w:hint="eastAsia" w:asciiTheme="majorEastAsia" w:hAnsiTheme="majorEastAsia" w:eastAsiaTheme="majorEastAsia"/>
          <w:sz w:val="32"/>
          <w:szCs w:val="32"/>
        </w:rPr>
        <w:t>财务收支、经济活动、内部控制、风险管理实施独立、客观的监督、评价和建议，以促进</w:t>
      </w:r>
      <w:r>
        <w:rPr>
          <w:rFonts w:hint="eastAsia" w:asciiTheme="majorEastAsia" w:hAnsiTheme="majorEastAsia" w:eastAsiaTheme="majorEastAsia"/>
          <w:sz w:val="32"/>
          <w:szCs w:val="32"/>
          <w:lang w:eastAsia="zh-CN"/>
        </w:rPr>
        <w:t>学校</w:t>
      </w:r>
      <w:r>
        <w:rPr>
          <w:rFonts w:hint="eastAsia" w:asciiTheme="majorEastAsia" w:hAnsiTheme="majorEastAsia" w:eastAsiaTheme="majorEastAsia"/>
          <w:sz w:val="32"/>
          <w:szCs w:val="32"/>
        </w:rPr>
        <w:t>完善治理、实现目标的活动。</w:t>
      </w:r>
    </w:p>
    <w:p>
      <w:pPr>
        <w:spacing w:line="331" w:lineRule="auto"/>
        <w:ind w:firstLine="640"/>
        <w:rPr>
          <w:rFonts w:hint="eastAsia" w:asciiTheme="majorEastAsia" w:hAnsiTheme="majorEastAsia" w:eastAsiaTheme="majorEastAsia"/>
          <w:sz w:val="32"/>
          <w:szCs w:val="32"/>
        </w:rPr>
      </w:pPr>
      <w:r>
        <w:rPr>
          <w:rFonts w:hint="eastAsia" w:asciiTheme="majorEastAsia" w:hAnsiTheme="majorEastAsia" w:eastAsiaTheme="majorEastAsia"/>
          <w:b/>
          <w:sz w:val="32"/>
          <w:szCs w:val="32"/>
        </w:rPr>
        <w:t>第三条</w:t>
      </w:r>
      <w:r>
        <w:rPr>
          <w:rFonts w:hint="eastAsia" w:asciiTheme="majorEastAsia" w:hAnsiTheme="majorEastAsia" w:eastAsiaTheme="majorEastAsia"/>
          <w:b w:val="0"/>
          <w:bCs/>
          <w:sz w:val="32"/>
          <w:szCs w:val="32"/>
          <w:lang w:val="en-US" w:eastAsia="zh-CN"/>
        </w:rPr>
        <w:t xml:space="preserve"> 学</w:t>
      </w:r>
      <w:r>
        <w:rPr>
          <w:rFonts w:hint="eastAsia" w:asciiTheme="majorEastAsia" w:hAnsiTheme="majorEastAsia" w:eastAsiaTheme="majorEastAsia"/>
          <w:sz w:val="32"/>
          <w:szCs w:val="32"/>
          <w:lang w:val="en-US" w:eastAsia="zh-CN"/>
        </w:rPr>
        <w:t>校内部审计为学校教育的改革和发展服务，促进学校强化内部管理，遵守国家财经法规，加强廉政建设，维护自身合法权益，防范风险，提高教育资金使用效率。</w:t>
      </w:r>
    </w:p>
    <w:p>
      <w:pPr>
        <w:spacing w:line="331" w:lineRule="auto"/>
        <w:ind w:firstLine="630" w:firstLineChars="196"/>
        <w:rPr>
          <w:rFonts w:asciiTheme="majorEastAsia" w:hAnsiTheme="majorEastAsia" w:eastAsiaTheme="majorEastAsia"/>
          <w:sz w:val="32"/>
          <w:szCs w:val="32"/>
        </w:rPr>
      </w:pPr>
      <w:r>
        <w:rPr>
          <w:rFonts w:hint="eastAsia" w:asciiTheme="majorEastAsia" w:hAnsiTheme="majorEastAsia" w:eastAsiaTheme="majorEastAsia"/>
          <w:b/>
          <w:sz w:val="32"/>
          <w:szCs w:val="32"/>
        </w:rPr>
        <w:t>第四条</w:t>
      </w:r>
      <w:r>
        <w:rPr>
          <w:rFonts w:asciiTheme="majorEastAsia" w:hAnsiTheme="majorEastAsia" w:eastAsiaTheme="majorEastAsia"/>
          <w:sz w:val="32"/>
          <w:szCs w:val="32"/>
        </w:rPr>
        <w:t xml:space="preserve"> </w:t>
      </w:r>
      <w:r>
        <w:rPr>
          <w:rFonts w:hint="eastAsia" w:asciiTheme="majorEastAsia" w:hAnsiTheme="majorEastAsia" w:eastAsiaTheme="majorEastAsia"/>
          <w:sz w:val="32"/>
          <w:szCs w:val="32"/>
          <w:lang w:eastAsia="zh-CN"/>
        </w:rPr>
        <w:t>学</w:t>
      </w:r>
      <w:r>
        <w:rPr>
          <w:rFonts w:hint="eastAsia" w:asciiTheme="majorEastAsia" w:hAnsiTheme="majorEastAsia" w:eastAsiaTheme="majorEastAsia"/>
          <w:sz w:val="32"/>
          <w:szCs w:val="32"/>
        </w:rPr>
        <w:t>校</w:t>
      </w:r>
      <w:r>
        <w:rPr>
          <w:rFonts w:hint="eastAsia" w:asciiTheme="majorEastAsia" w:hAnsiTheme="majorEastAsia" w:eastAsiaTheme="majorEastAsia"/>
          <w:sz w:val="32"/>
          <w:szCs w:val="32"/>
          <w:lang w:eastAsia="zh-CN"/>
        </w:rPr>
        <w:t>审计</w:t>
      </w:r>
      <w:r>
        <w:rPr>
          <w:rFonts w:hint="eastAsia" w:asciiTheme="majorEastAsia" w:hAnsiTheme="majorEastAsia" w:eastAsiaTheme="majorEastAsia"/>
          <w:sz w:val="32"/>
          <w:szCs w:val="32"/>
        </w:rPr>
        <w:t>部门应当依照国家法律、法规和本办法，</w:t>
      </w:r>
      <w:r>
        <w:rPr>
          <w:rFonts w:hint="eastAsia" w:cs="宋体" w:asciiTheme="majorEastAsia" w:hAnsiTheme="majorEastAsia" w:eastAsiaTheme="majorEastAsia"/>
          <w:sz w:val="32"/>
          <w:szCs w:val="32"/>
        </w:rPr>
        <w:t>建立健全内部审计制度，配备审计人员，为开展内部审计工作创造必要的条件。</w:t>
      </w:r>
    </w:p>
    <w:p>
      <w:pPr>
        <w:spacing w:line="331" w:lineRule="auto"/>
        <w:ind w:firstLine="630" w:firstLineChars="196"/>
        <w:rPr>
          <w:rFonts w:hint="eastAsia" w:asciiTheme="majorEastAsia" w:hAnsiTheme="majorEastAsia" w:eastAsiaTheme="majorEastAsia"/>
          <w:sz w:val="32"/>
          <w:szCs w:val="32"/>
          <w:lang w:eastAsia="zh-CN"/>
        </w:rPr>
      </w:pPr>
      <w:r>
        <w:rPr>
          <w:rFonts w:hint="eastAsia" w:asciiTheme="majorEastAsia" w:hAnsiTheme="majorEastAsia" w:eastAsiaTheme="majorEastAsia"/>
          <w:b/>
          <w:sz w:val="32"/>
          <w:szCs w:val="32"/>
          <w:lang w:eastAsia="zh-CN"/>
        </w:rPr>
        <w:t>第五条</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val="0"/>
          <w:bCs/>
          <w:sz w:val="32"/>
          <w:szCs w:val="32"/>
          <w:lang w:eastAsia="zh-CN"/>
        </w:rPr>
        <w:t>学</w:t>
      </w:r>
      <w:r>
        <w:rPr>
          <w:rFonts w:hint="eastAsia" w:asciiTheme="majorEastAsia" w:hAnsiTheme="majorEastAsia" w:eastAsiaTheme="majorEastAsia"/>
          <w:sz w:val="32"/>
          <w:szCs w:val="32"/>
        </w:rPr>
        <w:t>校</w:t>
      </w:r>
      <w:r>
        <w:rPr>
          <w:rFonts w:hint="eastAsia" w:asciiTheme="majorEastAsia" w:hAnsiTheme="majorEastAsia" w:eastAsiaTheme="majorEastAsia"/>
          <w:sz w:val="32"/>
          <w:szCs w:val="32"/>
          <w:lang w:eastAsia="zh-CN"/>
        </w:rPr>
        <w:t>审计部门应依法依规接受教育厅审计机构的业务指导和监督，并积极支持和配合国家审计机关的工作。</w:t>
      </w:r>
    </w:p>
    <w:p>
      <w:pPr>
        <w:spacing w:beforeLines="50" w:afterLines="50" w:line="331"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组织和领导</w:t>
      </w:r>
    </w:p>
    <w:p>
      <w:pPr>
        <w:spacing w:line="331" w:lineRule="auto"/>
        <w:ind w:firstLine="630" w:firstLineChars="196"/>
        <w:rPr>
          <w:rFonts w:hint="eastAsia" w:asciiTheme="majorEastAsia" w:hAnsiTheme="majorEastAsia" w:eastAsiaTheme="majorEastAsia"/>
          <w:sz w:val="32"/>
          <w:szCs w:val="32"/>
        </w:rPr>
      </w:pPr>
      <w:r>
        <w:rPr>
          <w:rFonts w:hint="eastAsia" w:cs="宋体" w:asciiTheme="majorEastAsia" w:hAnsiTheme="majorEastAsia" w:eastAsiaTheme="majorEastAsia"/>
          <w:b/>
          <w:sz w:val="32"/>
          <w:szCs w:val="32"/>
        </w:rPr>
        <w:t>第六条</w:t>
      </w:r>
      <w:r>
        <w:rPr>
          <w:rFonts w:asciiTheme="majorEastAsia" w:hAnsiTheme="majorEastAsia" w:eastAsiaTheme="majorEastAsia"/>
          <w:b/>
          <w:sz w:val="32"/>
          <w:szCs w:val="32"/>
        </w:rPr>
        <w:t xml:space="preserve"> </w:t>
      </w:r>
      <w:r>
        <w:rPr>
          <w:rFonts w:hint="eastAsia" w:asciiTheme="majorEastAsia" w:hAnsiTheme="majorEastAsia" w:eastAsiaTheme="majorEastAsia"/>
          <w:sz w:val="32"/>
          <w:szCs w:val="32"/>
          <w:lang w:eastAsia="zh-CN"/>
        </w:rPr>
        <w:t>学校审计部门负责对我校及所属单位（含占控股地位或者主导地位的单位）实施内部审计。</w:t>
      </w:r>
    </w:p>
    <w:p>
      <w:pPr>
        <w:spacing w:line="331" w:lineRule="auto"/>
        <w:ind w:firstLine="630" w:firstLineChars="196"/>
        <w:rPr>
          <w:rFonts w:asciiTheme="majorEastAsia" w:hAnsiTheme="majorEastAsia" w:eastAsiaTheme="majorEastAsia"/>
          <w:sz w:val="32"/>
          <w:szCs w:val="32"/>
        </w:rPr>
      </w:pPr>
      <w:r>
        <w:rPr>
          <w:rFonts w:hint="eastAsia" w:asciiTheme="majorEastAsia" w:hAnsiTheme="majorEastAsia" w:eastAsiaTheme="majorEastAsia"/>
          <w:b/>
          <w:color w:val="000000"/>
          <w:kern w:val="0"/>
          <w:sz w:val="32"/>
          <w:szCs w:val="32"/>
        </w:rPr>
        <w:t>第七条</w:t>
      </w:r>
      <w:r>
        <w:rPr>
          <w:rFonts w:hint="eastAsia" w:asciiTheme="majorEastAsia" w:hAnsiTheme="majorEastAsia" w:eastAsiaTheme="majorEastAsia"/>
          <w:b/>
          <w:color w:val="000000"/>
          <w:kern w:val="0"/>
          <w:sz w:val="32"/>
          <w:szCs w:val="32"/>
          <w:lang w:val="en-US" w:eastAsia="zh-CN"/>
        </w:rPr>
        <w:t xml:space="preserve"> </w:t>
      </w:r>
      <w:r>
        <w:rPr>
          <w:rFonts w:hint="eastAsia" w:asciiTheme="majorEastAsia" w:hAnsiTheme="majorEastAsia" w:eastAsiaTheme="majorEastAsia"/>
          <w:sz w:val="32"/>
          <w:szCs w:val="32"/>
          <w:lang w:eastAsia="zh-CN"/>
        </w:rPr>
        <w:t>学校审计部门在校党委、校长的直接领导下，</w:t>
      </w:r>
      <w:r>
        <w:rPr>
          <w:rFonts w:hint="eastAsia" w:asciiTheme="majorEastAsia" w:hAnsiTheme="majorEastAsia" w:eastAsiaTheme="majorEastAsia"/>
          <w:sz w:val="32"/>
          <w:szCs w:val="32"/>
        </w:rPr>
        <w:t>依据国家法律、法规和政策，</w:t>
      </w:r>
      <w:r>
        <w:rPr>
          <w:rFonts w:hint="eastAsia" w:asciiTheme="majorEastAsia" w:hAnsiTheme="majorEastAsia" w:eastAsiaTheme="majorEastAsia"/>
          <w:sz w:val="32"/>
          <w:szCs w:val="32"/>
          <w:lang w:eastAsia="zh-CN"/>
        </w:rPr>
        <w:t>以及上级部门和学校的规章制度，</w:t>
      </w:r>
      <w:r>
        <w:rPr>
          <w:rFonts w:hint="eastAsia" w:asciiTheme="majorEastAsia" w:hAnsiTheme="majorEastAsia" w:eastAsiaTheme="majorEastAsia"/>
          <w:sz w:val="32"/>
          <w:szCs w:val="32"/>
        </w:rPr>
        <w:t>独立开展审计工作，</w:t>
      </w:r>
      <w:r>
        <w:rPr>
          <w:rFonts w:hint="eastAsia" w:cs="宋体" w:asciiTheme="majorEastAsia" w:hAnsiTheme="majorEastAsia" w:eastAsiaTheme="majorEastAsia"/>
          <w:sz w:val="32"/>
          <w:szCs w:val="32"/>
        </w:rPr>
        <w:t>对校长</w:t>
      </w:r>
      <w:r>
        <w:rPr>
          <w:rFonts w:hint="eastAsia" w:asciiTheme="majorEastAsia" w:hAnsiTheme="majorEastAsia" w:eastAsiaTheme="majorEastAsia"/>
          <w:sz w:val="32"/>
          <w:szCs w:val="32"/>
        </w:rPr>
        <w:t>负责并报告工作。</w:t>
      </w:r>
    </w:p>
    <w:p>
      <w:pPr>
        <w:spacing w:line="331" w:lineRule="auto"/>
        <w:ind w:firstLine="630" w:firstLineChars="196"/>
        <w:rPr>
          <w:rFonts w:asciiTheme="majorEastAsia" w:hAnsiTheme="majorEastAsia" w:eastAsiaTheme="majorEastAsia"/>
          <w:sz w:val="32"/>
          <w:szCs w:val="32"/>
        </w:rPr>
      </w:pPr>
      <w:r>
        <w:rPr>
          <w:rFonts w:hint="eastAsia" w:asciiTheme="majorEastAsia" w:hAnsiTheme="majorEastAsia" w:eastAsiaTheme="majorEastAsia"/>
          <w:b/>
          <w:bCs/>
          <w:sz w:val="32"/>
          <w:szCs w:val="32"/>
          <w:lang w:eastAsia="zh-CN"/>
        </w:rPr>
        <w:t>第八条</w:t>
      </w:r>
      <w:r>
        <w:rPr>
          <w:rFonts w:hint="eastAsia" w:asciiTheme="majorEastAsia" w:hAnsiTheme="majorEastAsia" w:eastAsiaTheme="majorEastAsia"/>
          <w:b/>
          <w:bCs/>
          <w:sz w:val="32"/>
          <w:szCs w:val="32"/>
          <w:lang w:val="en-US" w:eastAsia="zh-CN"/>
        </w:rPr>
        <w:t xml:space="preserve"> </w:t>
      </w:r>
      <w:r>
        <w:rPr>
          <w:rFonts w:hint="eastAsia" w:cs="宋体" w:asciiTheme="majorEastAsia" w:hAnsiTheme="majorEastAsia" w:eastAsiaTheme="majorEastAsia"/>
          <w:sz w:val="32"/>
          <w:szCs w:val="32"/>
        </w:rPr>
        <w:t>校长</w:t>
      </w:r>
      <w:r>
        <w:rPr>
          <w:rFonts w:hint="eastAsia" w:cs="宋体" w:asciiTheme="majorEastAsia" w:hAnsiTheme="majorEastAsia" w:eastAsiaTheme="majorEastAsia"/>
          <w:sz w:val="32"/>
          <w:szCs w:val="32"/>
          <w:lang w:eastAsia="zh-CN"/>
        </w:rPr>
        <w:t>领导学校</w:t>
      </w:r>
      <w:r>
        <w:rPr>
          <w:rFonts w:hint="eastAsia" w:cs="宋体" w:asciiTheme="majorEastAsia" w:hAnsiTheme="majorEastAsia" w:eastAsiaTheme="majorEastAsia"/>
          <w:sz w:val="32"/>
          <w:szCs w:val="32"/>
        </w:rPr>
        <w:t>内部审计工作的主要职责</w:t>
      </w:r>
      <w:r>
        <w:rPr>
          <w:rFonts w:hint="eastAsia" w:cs="Malgun Gothic Semilight" w:asciiTheme="majorEastAsia" w:hAnsiTheme="majorEastAsia" w:eastAsiaTheme="majorEastAsia"/>
          <w:sz w:val="32"/>
          <w:szCs w:val="32"/>
        </w:rPr>
        <w:t>：</w:t>
      </w:r>
    </w:p>
    <w:p>
      <w:pPr>
        <w:spacing w:line="331" w:lineRule="auto"/>
        <w:ind w:firstLine="627" w:firstLineChars="196"/>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一</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建立健全内部审计</w:t>
      </w:r>
      <w:r>
        <w:rPr>
          <w:rFonts w:hint="eastAsia" w:cs="宋体" w:asciiTheme="majorEastAsia" w:hAnsiTheme="majorEastAsia" w:eastAsiaTheme="majorEastAsia"/>
          <w:sz w:val="32"/>
          <w:szCs w:val="32"/>
          <w:lang w:eastAsia="zh-CN"/>
        </w:rPr>
        <w:t>部门</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完善内部审计规章制度</w:t>
      </w:r>
      <w:r>
        <w:rPr>
          <w:rFonts w:hint="eastAsia" w:cs="Malgun Gothic Semilight" w:asciiTheme="majorEastAsia" w:hAnsiTheme="majorEastAsia" w:eastAsiaTheme="majorEastAsia"/>
          <w:sz w:val="32"/>
          <w:szCs w:val="32"/>
        </w:rPr>
        <w:t>；</w:t>
      </w:r>
    </w:p>
    <w:p>
      <w:pPr>
        <w:spacing w:line="331" w:lineRule="auto"/>
        <w:ind w:firstLine="627" w:firstLineChars="196"/>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二</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定期研究</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部署和检查审计工作</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听取内部审计</w:t>
      </w:r>
      <w:r>
        <w:rPr>
          <w:rFonts w:hint="eastAsia" w:cs="宋体" w:asciiTheme="majorEastAsia" w:hAnsiTheme="majorEastAsia" w:eastAsiaTheme="majorEastAsia"/>
          <w:sz w:val="32"/>
          <w:szCs w:val="32"/>
          <w:lang w:eastAsia="zh-CN"/>
        </w:rPr>
        <w:t>部门</w:t>
      </w:r>
      <w:r>
        <w:rPr>
          <w:rFonts w:hint="eastAsia" w:cs="宋体" w:asciiTheme="majorEastAsia" w:hAnsiTheme="majorEastAsia" w:eastAsiaTheme="majorEastAsia"/>
          <w:sz w:val="32"/>
          <w:szCs w:val="32"/>
        </w:rPr>
        <w:t>的工作汇报</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及时审批年度工作计划</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审计报告</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督促审计意见和审计决定的执行</w:t>
      </w:r>
      <w:r>
        <w:rPr>
          <w:rFonts w:hint="eastAsia" w:cs="Malgun Gothic Semilight" w:asciiTheme="majorEastAsia" w:hAnsiTheme="majorEastAsia" w:eastAsiaTheme="majorEastAsia"/>
          <w:sz w:val="32"/>
          <w:szCs w:val="32"/>
        </w:rPr>
        <w:t>；</w:t>
      </w:r>
    </w:p>
    <w:p>
      <w:pPr>
        <w:spacing w:line="331" w:lineRule="auto"/>
        <w:ind w:firstLine="627" w:firstLineChars="196"/>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三</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支持审计</w:t>
      </w:r>
      <w:r>
        <w:rPr>
          <w:rFonts w:hint="eastAsia" w:cs="宋体" w:asciiTheme="majorEastAsia" w:hAnsiTheme="majorEastAsia" w:eastAsiaTheme="majorEastAsia"/>
          <w:sz w:val="32"/>
          <w:szCs w:val="32"/>
          <w:lang w:eastAsia="zh-CN"/>
        </w:rPr>
        <w:t>部门</w:t>
      </w:r>
      <w:r>
        <w:rPr>
          <w:rFonts w:hint="eastAsia" w:cs="宋体" w:asciiTheme="majorEastAsia" w:hAnsiTheme="majorEastAsia" w:eastAsiaTheme="majorEastAsia"/>
          <w:sz w:val="32"/>
          <w:szCs w:val="32"/>
        </w:rPr>
        <w:t>和审计人员依法履行职责</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并提供经费保障和工作条件</w:t>
      </w:r>
      <w:r>
        <w:rPr>
          <w:rFonts w:hint="eastAsia" w:cs="Malgun Gothic Semilight" w:asciiTheme="majorEastAsia" w:hAnsiTheme="majorEastAsia" w:eastAsiaTheme="majorEastAsia"/>
          <w:sz w:val="32"/>
          <w:szCs w:val="32"/>
        </w:rPr>
        <w:t>；</w:t>
      </w:r>
    </w:p>
    <w:p>
      <w:pPr>
        <w:spacing w:line="331" w:lineRule="auto"/>
        <w:ind w:firstLine="595" w:firstLineChars="196"/>
        <w:rPr>
          <w:rFonts w:asciiTheme="majorEastAsia" w:hAnsiTheme="majorEastAsia" w:eastAsiaTheme="majorEastAsia"/>
          <w:spacing w:val="-8"/>
          <w:sz w:val="32"/>
          <w:szCs w:val="32"/>
        </w:rPr>
      </w:pPr>
      <w:r>
        <w:rPr>
          <w:rFonts w:hint="eastAsia" w:asciiTheme="majorEastAsia" w:hAnsiTheme="majorEastAsia" w:eastAsiaTheme="majorEastAsia"/>
          <w:spacing w:val="-8"/>
          <w:sz w:val="32"/>
          <w:szCs w:val="32"/>
        </w:rPr>
        <w:t>（</w:t>
      </w:r>
      <w:r>
        <w:rPr>
          <w:rFonts w:hint="eastAsia" w:cs="宋体" w:asciiTheme="majorEastAsia" w:hAnsiTheme="majorEastAsia" w:eastAsiaTheme="majorEastAsia"/>
          <w:spacing w:val="-8"/>
          <w:sz w:val="32"/>
          <w:szCs w:val="32"/>
        </w:rPr>
        <w:t>四</w:t>
      </w:r>
      <w:r>
        <w:rPr>
          <w:rFonts w:hint="eastAsia" w:cs="Malgun Gothic Semilight" w:asciiTheme="majorEastAsia" w:hAnsiTheme="majorEastAsia" w:eastAsiaTheme="majorEastAsia"/>
          <w:spacing w:val="-8"/>
          <w:sz w:val="32"/>
          <w:szCs w:val="32"/>
        </w:rPr>
        <w:t>）</w:t>
      </w:r>
      <w:r>
        <w:rPr>
          <w:rFonts w:hint="eastAsia" w:cs="Malgun Gothic Semilight" w:asciiTheme="majorEastAsia" w:hAnsiTheme="majorEastAsia" w:eastAsiaTheme="majorEastAsia"/>
          <w:spacing w:val="-8"/>
          <w:sz w:val="32"/>
          <w:szCs w:val="32"/>
          <w:lang w:val="en-US" w:eastAsia="zh-CN"/>
        </w:rPr>
        <w:t xml:space="preserve"> </w:t>
      </w:r>
      <w:r>
        <w:rPr>
          <w:rFonts w:hint="eastAsia" w:cs="宋体" w:asciiTheme="majorEastAsia" w:hAnsiTheme="majorEastAsia" w:eastAsiaTheme="majorEastAsia"/>
          <w:spacing w:val="-8"/>
          <w:sz w:val="32"/>
          <w:szCs w:val="32"/>
        </w:rPr>
        <w:t>对成绩显著的内部审计</w:t>
      </w:r>
      <w:r>
        <w:rPr>
          <w:rFonts w:hint="eastAsia" w:cs="宋体" w:asciiTheme="majorEastAsia" w:hAnsiTheme="majorEastAsia" w:eastAsiaTheme="majorEastAsia"/>
          <w:spacing w:val="-8"/>
          <w:sz w:val="32"/>
          <w:szCs w:val="32"/>
          <w:lang w:eastAsia="zh-CN"/>
        </w:rPr>
        <w:t>部门</w:t>
      </w:r>
      <w:r>
        <w:rPr>
          <w:rFonts w:hint="eastAsia" w:cs="宋体" w:asciiTheme="majorEastAsia" w:hAnsiTheme="majorEastAsia" w:eastAsiaTheme="majorEastAsia"/>
          <w:spacing w:val="-8"/>
          <w:sz w:val="32"/>
          <w:szCs w:val="32"/>
        </w:rPr>
        <w:t>和审计人员进行表彰和奖励</w:t>
      </w:r>
      <w:r>
        <w:rPr>
          <w:rFonts w:hint="eastAsia" w:cs="Malgun Gothic Semilight" w:asciiTheme="majorEastAsia" w:hAnsiTheme="majorEastAsia" w:eastAsiaTheme="majorEastAsia"/>
          <w:spacing w:val="-8"/>
          <w:sz w:val="32"/>
          <w:szCs w:val="32"/>
        </w:rPr>
        <w:t>；</w:t>
      </w:r>
    </w:p>
    <w:p>
      <w:pPr>
        <w:spacing w:line="331" w:lineRule="auto"/>
        <w:ind w:firstLine="627" w:firstLineChars="196"/>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五</w:t>
      </w: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及时处理审计惩处事项</w:t>
      </w:r>
      <w:r>
        <w:rPr>
          <w:rFonts w:hint="eastAsia" w:cs="Malgun Gothic Semilight" w:asciiTheme="majorEastAsia" w:hAnsiTheme="majorEastAsia" w:eastAsiaTheme="majorEastAsia"/>
          <w:sz w:val="32"/>
          <w:szCs w:val="32"/>
        </w:rPr>
        <w:t>；</w:t>
      </w:r>
    </w:p>
    <w:p>
      <w:pPr>
        <w:spacing w:line="331" w:lineRule="auto"/>
        <w:ind w:firstLine="627" w:firstLineChars="196"/>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cs="宋体" w:asciiTheme="majorEastAsia" w:hAnsiTheme="majorEastAsia" w:eastAsiaTheme="majorEastAsia"/>
          <w:sz w:val="32"/>
          <w:szCs w:val="32"/>
        </w:rPr>
        <w:t>六</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加强审计队伍建设</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切实解决审计人员在培训</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专业职务评聘和待遇等方面存在的实际困难和问题</w:t>
      </w:r>
      <w:r>
        <w:rPr>
          <w:rFonts w:hint="eastAsia" w:cs="Malgun Gothic Semilight" w:asciiTheme="majorEastAsia" w:hAnsiTheme="majorEastAsia" w:eastAsiaTheme="majorEastAsia"/>
          <w:sz w:val="32"/>
          <w:szCs w:val="32"/>
        </w:rPr>
        <w:t>。</w:t>
      </w:r>
    </w:p>
    <w:p>
      <w:pPr>
        <w:spacing w:line="339" w:lineRule="auto"/>
        <w:ind w:firstLine="645"/>
        <w:rPr>
          <w:rFonts w:asciiTheme="majorEastAsia" w:hAnsiTheme="majorEastAsia" w:eastAsiaTheme="majorEastAsia"/>
          <w:b w:val="0"/>
          <w:bCs/>
          <w:sz w:val="32"/>
          <w:szCs w:val="32"/>
        </w:rPr>
      </w:pPr>
      <w:r>
        <w:rPr>
          <w:rFonts w:hint="eastAsia" w:cs="宋体" w:asciiTheme="majorEastAsia" w:hAnsiTheme="majorEastAsia" w:eastAsiaTheme="majorEastAsia"/>
          <w:b/>
          <w:sz w:val="32"/>
          <w:szCs w:val="32"/>
        </w:rPr>
        <w:t>第</w:t>
      </w:r>
      <w:r>
        <w:rPr>
          <w:rFonts w:hint="eastAsia" w:cs="宋体" w:asciiTheme="majorEastAsia" w:hAnsiTheme="majorEastAsia" w:eastAsiaTheme="majorEastAsia"/>
          <w:b/>
          <w:sz w:val="32"/>
          <w:szCs w:val="32"/>
          <w:lang w:eastAsia="zh-CN"/>
        </w:rPr>
        <w:t>九</w:t>
      </w:r>
      <w:r>
        <w:rPr>
          <w:rFonts w:hint="eastAsia" w:cs="宋体"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lang w:eastAsia="zh-CN"/>
        </w:rPr>
        <w:t>学校审计部门履行内部审计职责所需经费，列入学校预算。</w:t>
      </w:r>
    </w:p>
    <w:p>
      <w:pPr>
        <w:spacing w:beforeLines="50" w:afterLines="50" w:line="331" w:lineRule="auto"/>
        <w:jc w:val="center"/>
        <w:rPr>
          <w:rFonts w:hint="eastAsia" w:cs="宋体" w:asciiTheme="majorEastAsia" w:hAnsiTheme="majorEastAsia" w:eastAsiaTheme="majorEastAsia"/>
          <w:spacing w:val="-8"/>
          <w:sz w:val="32"/>
          <w:szCs w:val="32"/>
          <w:lang w:eastAsia="zh-CN"/>
        </w:rPr>
      </w:pPr>
      <w:r>
        <w:rPr>
          <w:rFonts w:hint="eastAsia" w:asciiTheme="majorEastAsia" w:hAnsiTheme="majorEastAsia" w:eastAsiaTheme="majorEastAsia"/>
          <w:b/>
          <w:sz w:val="32"/>
          <w:szCs w:val="32"/>
        </w:rPr>
        <w:t>第三章</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机构和人员</w:t>
      </w:r>
    </w:p>
    <w:p>
      <w:pPr>
        <w:spacing w:line="339" w:lineRule="auto"/>
        <w:ind w:firstLine="645"/>
        <w:rPr>
          <w:rFonts w:hint="eastAsia" w:cs="宋体" w:asciiTheme="majorEastAsia" w:hAnsiTheme="majorEastAsia" w:eastAsiaTheme="majorEastAsia"/>
          <w:spacing w:val="-8"/>
          <w:sz w:val="32"/>
          <w:szCs w:val="32"/>
          <w:lang w:val="en-US" w:eastAsia="zh-CN"/>
        </w:rPr>
      </w:pPr>
      <w:r>
        <w:rPr>
          <w:rFonts w:hint="eastAsia" w:cs="宋体" w:asciiTheme="majorEastAsia" w:hAnsiTheme="majorEastAsia" w:eastAsiaTheme="majorEastAsia"/>
          <w:b/>
          <w:bCs/>
          <w:spacing w:val="-8"/>
          <w:sz w:val="32"/>
          <w:szCs w:val="32"/>
          <w:lang w:eastAsia="zh-CN"/>
        </w:rPr>
        <w:t>第十条</w:t>
      </w:r>
      <w:r>
        <w:rPr>
          <w:rFonts w:hint="eastAsia" w:cs="宋体" w:asciiTheme="majorEastAsia" w:hAnsiTheme="majorEastAsia" w:eastAsiaTheme="majorEastAsia"/>
          <w:spacing w:val="-8"/>
          <w:sz w:val="32"/>
          <w:szCs w:val="32"/>
          <w:lang w:val="en-US" w:eastAsia="zh-CN"/>
        </w:rPr>
        <w:t xml:space="preserve"> 学校应当保证审计工作所必需的专职人员编制，配备具有一定审计专业知识和业务能力、适应内部审计工作需要的审计人员。也可以根据工作需要，聘请特约审计人员和兼职审计人员。</w:t>
      </w:r>
    </w:p>
    <w:p>
      <w:pPr>
        <w:spacing w:line="339" w:lineRule="auto"/>
        <w:ind w:firstLine="645"/>
        <w:rPr>
          <w:rFonts w:asciiTheme="majorEastAsia" w:hAnsiTheme="majorEastAsia" w:eastAsiaTheme="majorEastAsia"/>
          <w:bCs/>
          <w:sz w:val="32"/>
          <w:szCs w:val="32"/>
        </w:rPr>
      </w:pPr>
      <w:r>
        <w:rPr>
          <w:rFonts w:hint="eastAsia" w:cs="宋体" w:asciiTheme="majorEastAsia" w:hAnsiTheme="majorEastAsia" w:eastAsiaTheme="majorEastAsia"/>
          <w:bCs/>
          <w:sz w:val="32"/>
          <w:szCs w:val="32"/>
          <w:lang w:eastAsia="zh-CN"/>
        </w:rPr>
        <w:t>审计部门</w:t>
      </w:r>
      <w:r>
        <w:rPr>
          <w:rFonts w:hint="eastAsia" w:cs="宋体" w:asciiTheme="majorEastAsia" w:hAnsiTheme="majorEastAsia" w:eastAsiaTheme="majorEastAsia"/>
          <w:bCs/>
          <w:sz w:val="32"/>
          <w:szCs w:val="32"/>
        </w:rPr>
        <w:t>负责人应具备经济</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管理类专业知识</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具有从事财经</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审计等方面工作经验</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内部审计队伍应由具备经济</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法律</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建设工程等专业背景和专业资格的人员组成</w:t>
      </w:r>
      <w:r>
        <w:rPr>
          <w:rFonts w:hint="eastAsia" w:cs="Malgun Gothic Semilight" w:asciiTheme="majorEastAsia" w:hAnsiTheme="majorEastAsia" w:eastAsiaTheme="majorEastAsia"/>
          <w:bCs/>
          <w:sz w:val="32"/>
          <w:szCs w:val="32"/>
        </w:rPr>
        <w:t>。</w:t>
      </w:r>
    </w:p>
    <w:p>
      <w:pPr>
        <w:spacing w:line="331" w:lineRule="auto"/>
        <w:ind w:firstLine="598" w:firstLineChars="196"/>
        <w:rPr>
          <w:rFonts w:asciiTheme="majorEastAsia" w:hAnsiTheme="majorEastAsia" w:eastAsiaTheme="majorEastAsia"/>
          <w:sz w:val="32"/>
          <w:szCs w:val="32"/>
        </w:rPr>
      </w:pPr>
      <w:r>
        <w:rPr>
          <w:rFonts w:hint="eastAsia" w:cs="宋体" w:asciiTheme="majorEastAsia" w:hAnsiTheme="majorEastAsia" w:eastAsiaTheme="majorEastAsia"/>
          <w:b/>
          <w:spacing w:val="-8"/>
          <w:sz w:val="32"/>
          <w:szCs w:val="32"/>
        </w:rPr>
        <w:t>第</w:t>
      </w:r>
      <w:r>
        <w:rPr>
          <w:rFonts w:hint="eastAsia" w:cs="宋体" w:asciiTheme="majorEastAsia" w:hAnsiTheme="majorEastAsia" w:eastAsiaTheme="majorEastAsia"/>
          <w:b/>
          <w:spacing w:val="-8"/>
          <w:sz w:val="32"/>
          <w:szCs w:val="32"/>
          <w:lang w:eastAsia="zh-CN"/>
        </w:rPr>
        <w:t>十一</w:t>
      </w:r>
      <w:r>
        <w:rPr>
          <w:rFonts w:hint="eastAsia" w:cs="宋体" w:asciiTheme="majorEastAsia" w:hAnsiTheme="majorEastAsia" w:eastAsiaTheme="majorEastAsia"/>
          <w:b/>
          <w:spacing w:val="-8"/>
          <w:sz w:val="32"/>
          <w:szCs w:val="32"/>
        </w:rPr>
        <w:t xml:space="preserve">条 </w:t>
      </w:r>
      <w:r>
        <w:rPr>
          <w:rFonts w:hint="eastAsia" w:asciiTheme="majorEastAsia" w:hAnsiTheme="majorEastAsia" w:eastAsiaTheme="majorEastAsia" w:cstheme="majorEastAsia"/>
          <w:sz w:val="32"/>
          <w:szCs w:val="32"/>
        </w:rPr>
        <w:t>内部审计人员按照干部管理权限的规定任免，并</w:t>
      </w:r>
      <w:r>
        <w:rPr>
          <w:rFonts w:hint="eastAsia" w:asciiTheme="majorEastAsia" w:hAnsiTheme="majorEastAsia" w:eastAsiaTheme="majorEastAsia" w:cstheme="majorEastAsia"/>
          <w:sz w:val="32"/>
          <w:szCs w:val="32"/>
          <w:lang w:eastAsia="zh-CN"/>
        </w:rPr>
        <w:t>应</w:t>
      </w:r>
      <w:r>
        <w:rPr>
          <w:rFonts w:hint="eastAsia" w:asciiTheme="majorEastAsia" w:hAnsiTheme="majorEastAsia" w:eastAsiaTheme="majorEastAsia" w:cstheme="majorEastAsia"/>
          <w:sz w:val="32"/>
          <w:szCs w:val="32"/>
        </w:rPr>
        <w:t>保持相对稳定。</w:t>
      </w:r>
    </w:p>
    <w:p>
      <w:pPr>
        <w:spacing w:line="331" w:lineRule="auto"/>
        <w:ind w:firstLine="630" w:firstLineChars="196"/>
        <w:rPr>
          <w:rFonts w:hint="eastAsia" w:asciiTheme="majorEastAsia" w:hAnsiTheme="majorEastAsia" w:eastAsiaTheme="majorEastAsia" w:cstheme="majorEastAsia"/>
          <w:sz w:val="32"/>
          <w:szCs w:val="32"/>
        </w:rPr>
      </w:pPr>
      <w:r>
        <w:rPr>
          <w:rFonts w:hint="eastAsia" w:cs="宋体" w:asciiTheme="majorEastAsia" w:hAnsiTheme="majorEastAsia" w:eastAsiaTheme="majorEastAsia"/>
          <w:b/>
          <w:sz w:val="32"/>
          <w:szCs w:val="32"/>
        </w:rPr>
        <w:t>第十</w:t>
      </w:r>
      <w:r>
        <w:rPr>
          <w:rFonts w:hint="eastAsia" w:cs="宋体" w:asciiTheme="majorEastAsia" w:hAnsiTheme="majorEastAsia" w:eastAsiaTheme="majorEastAsia"/>
          <w:b/>
          <w:sz w:val="32"/>
          <w:szCs w:val="32"/>
          <w:lang w:eastAsia="zh-CN"/>
        </w:rPr>
        <w:t>二</w:t>
      </w:r>
      <w:r>
        <w:rPr>
          <w:rFonts w:hint="eastAsia" w:cs="宋体"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lang w:eastAsia="zh-CN"/>
        </w:rPr>
        <w:t>学校</w:t>
      </w:r>
      <w:r>
        <w:rPr>
          <w:rFonts w:hint="eastAsia" w:asciiTheme="majorEastAsia" w:hAnsiTheme="majorEastAsia" w:eastAsiaTheme="majorEastAsia" w:cstheme="majorEastAsia"/>
          <w:sz w:val="32"/>
          <w:szCs w:val="32"/>
          <w:lang w:eastAsia="zh-CN"/>
        </w:rPr>
        <w:t>审计部门在审计工程中应当严格执行内部审计制度保证审计业务质量，提高审计效率。</w:t>
      </w:r>
    </w:p>
    <w:p>
      <w:pPr>
        <w:spacing w:line="331" w:lineRule="auto"/>
        <w:ind w:firstLine="630" w:firstLineChars="196"/>
        <w:rPr>
          <w:rFonts w:hint="eastAsia" w:cs="宋体" w:asciiTheme="majorEastAsia" w:hAnsiTheme="majorEastAsia" w:eastAsiaTheme="majorEastAsia"/>
          <w:sz w:val="32"/>
          <w:szCs w:val="32"/>
          <w:lang w:eastAsia="zh-CN"/>
        </w:rPr>
      </w:pPr>
      <w:r>
        <w:rPr>
          <w:rFonts w:hint="eastAsia" w:cs="宋体" w:asciiTheme="majorEastAsia" w:hAnsiTheme="majorEastAsia" w:eastAsiaTheme="majorEastAsia"/>
          <w:b/>
          <w:bCs/>
          <w:sz w:val="32"/>
          <w:szCs w:val="32"/>
          <w:lang w:eastAsia="zh-CN"/>
        </w:rPr>
        <w:t>第十三条</w:t>
      </w:r>
      <w:r>
        <w:rPr>
          <w:rFonts w:hint="eastAsia" w:cs="宋体" w:asciiTheme="majorEastAsia" w:hAnsiTheme="majorEastAsia" w:eastAsiaTheme="majorEastAsia"/>
          <w:sz w:val="32"/>
          <w:szCs w:val="32"/>
          <w:lang w:val="en-US" w:eastAsia="zh-CN"/>
        </w:rPr>
        <w:t xml:space="preserve"> </w:t>
      </w:r>
      <w:r>
        <w:rPr>
          <w:rFonts w:hint="eastAsia" w:cs="宋体" w:asciiTheme="majorEastAsia" w:hAnsiTheme="majorEastAsia" w:eastAsiaTheme="majorEastAsia"/>
          <w:sz w:val="32"/>
          <w:szCs w:val="32"/>
        </w:rPr>
        <w:t>内部审计人员办理审计事项，应严格遵守内部审计准则和审计人员职业道德规范</w:t>
      </w:r>
      <w:r>
        <w:rPr>
          <w:rFonts w:hint="eastAsia" w:cs="宋体" w:asciiTheme="majorEastAsia" w:hAnsiTheme="majorEastAsia" w:eastAsiaTheme="majorEastAsia"/>
          <w:sz w:val="32"/>
          <w:szCs w:val="32"/>
          <w:lang w:eastAsia="zh-CN"/>
        </w:rPr>
        <w:t>，做到独立、客观、公正、保密。</w:t>
      </w:r>
    </w:p>
    <w:p>
      <w:pPr>
        <w:spacing w:line="331" w:lineRule="auto"/>
        <w:ind w:firstLine="627" w:firstLineChars="196"/>
        <w:rPr>
          <w:rFonts w:cs="宋体" w:asciiTheme="majorEastAsia" w:hAnsiTheme="majorEastAsia" w:eastAsiaTheme="majorEastAsia"/>
          <w:sz w:val="32"/>
          <w:szCs w:val="32"/>
        </w:rPr>
      </w:pPr>
      <w:r>
        <w:rPr>
          <w:rFonts w:hint="eastAsia" w:cs="宋体" w:asciiTheme="majorEastAsia" w:hAnsiTheme="majorEastAsia" w:eastAsiaTheme="majorEastAsia"/>
          <w:color w:val="000000"/>
          <w:sz w:val="32"/>
          <w:szCs w:val="32"/>
          <w:lang w:eastAsia="zh-CN"/>
        </w:rPr>
        <w:t>学校</w:t>
      </w:r>
      <w:r>
        <w:rPr>
          <w:rFonts w:hint="eastAsia" w:cs="宋体" w:asciiTheme="majorEastAsia" w:hAnsiTheme="majorEastAsia" w:eastAsiaTheme="majorEastAsia"/>
          <w:color w:val="000000"/>
          <w:sz w:val="32"/>
          <w:szCs w:val="32"/>
        </w:rPr>
        <w:t>审计</w:t>
      </w:r>
      <w:r>
        <w:rPr>
          <w:rFonts w:hint="eastAsia" w:cs="宋体" w:asciiTheme="majorEastAsia" w:hAnsiTheme="majorEastAsia" w:eastAsiaTheme="majorEastAsia"/>
          <w:color w:val="000000"/>
          <w:sz w:val="32"/>
          <w:szCs w:val="32"/>
          <w:lang w:eastAsia="zh-CN"/>
        </w:rPr>
        <w:t>部门</w:t>
      </w:r>
      <w:r>
        <w:rPr>
          <w:rFonts w:hint="eastAsia" w:cs="宋体" w:asciiTheme="majorEastAsia" w:hAnsiTheme="majorEastAsia" w:eastAsiaTheme="majorEastAsia"/>
          <w:color w:val="000000"/>
          <w:sz w:val="32"/>
          <w:szCs w:val="32"/>
        </w:rPr>
        <w:t>和审计人员不得参与可能影响独立</w:t>
      </w:r>
      <w:r>
        <w:rPr>
          <w:rFonts w:hint="eastAsia" w:cs="Malgun Gothic Semilight" w:asciiTheme="majorEastAsia" w:hAnsiTheme="majorEastAsia" w:eastAsiaTheme="majorEastAsia"/>
          <w:color w:val="000000"/>
          <w:sz w:val="32"/>
          <w:szCs w:val="32"/>
        </w:rPr>
        <w:t>、</w:t>
      </w:r>
      <w:r>
        <w:rPr>
          <w:rFonts w:hint="eastAsia" w:cs="宋体" w:asciiTheme="majorEastAsia" w:hAnsiTheme="majorEastAsia" w:eastAsiaTheme="majorEastAsia"/>
          <w:color w:val="000000"/>
          <w:sz w:val="32"/>
          <w:szCs w:val="32"/>
        </w:rPr>
        <w:t>客观履行审计职责的工作</w:t>
      </w:r>
      <w:r>
        <w:rPr>
          <w:rFonts w:hint="eastAsia" w:cs="Malgun Gothic Semilight" w:asciiTheme="majorEastAsia" w:hAnsiTheme="majorEastAsia" w:eastAsiaTheme="majorEastAsia"/>
          <w:color w:val="000000"/>
          <w:sz w:val="32"/>
          <w:szCs w:val="32"/>
        </w:rPr>
        <w:t>。</w:t>
      </w:r>
      <w:r>
        <w:rPr>
          <w:rFonts w:hint="eastAsia" w:cs="宋体" w:asciiTheme="majorEastAsia" w:hAnsiTheme="majorEastAsia" w:eastAsiaTheme="majorEastAsia"/>
          <w:bCs/>
          <w:sz w:val="32"/>
          <w:szCs w:val="32"/>
        </w:rPr>
        <w:t>审计人员办理审计事项</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与被审计单位或审计事项有直接利害关系的</w:t>
      </w:r>
      <w:r>
        <w:rPr>
          <w:rFonts w:hint="eastAsia" w:cs="Malgun Gothic Semilight" w:asciiTheme="majorEastAsia" w:hAnsiTheme="majorEastAsia" w:eastAsiaTheme="majorEastAsia"/>
          <w:bCs/>
          <w:sz w:val="32"/>
          <w:szCs w:val="32"/>
        </w:rPr>
        <w:t>，</w:t>
      </w:r>
      <w:r>
        <w:rPr>
          <w:rFonts w:hint="eastAsia" w:cs="宋体" w:asciiTheme="majorEastAsia" w:hAnsiTheme="majorEastAsia" w:eastAsiaTheme="majorEastAsia"/>
          <w:bCs/>
          <w:sz w:val="32"/>
          <w:szCs w:val="32"/>
        </w:rPr>
        <w:t>应当回避</w:t>
      </w:r>
      <w:r>
        <w:rPr>
          <w:rFonts w:hint="eastAsia" w:cs="Malgun Gothic Semilight" w:asciiTheme="majorEastAsia" w:hAnsiTheme="majorEastAsia" w:eastAsiaTheme="majorEastAsia"/>
          <w:bCs/>
          <w:sz w:val="32"/>
          <w:szCs w:val="32"/>
        </w:rPr>
        <w:t>。</w:t>
      </w:r>
    </w:p>
    <w:p>
      <w:pPr>
        <w:spacing w:line="331" w:lineRule="auto"/>
        <w:ind w:firstLine="630" w:firstLineChars="196"/>
        <w:rPr>
          <w:rFonts w:cs="宋体" w:asciiTheme="majorEastAsia" w:hAnsiTheme="majorEastAsia" w:eastAsiaTheme="majorEastAsia"/>
          <w:sz w:val="32"/>
          <w:szCs w:val="32"/>
        </w:rPr>
      </w:pPr>
      <w:r>
        <w:rPr>
          <w:rFonts w:hint="eastAsia" w:cs="宋体" w:asciiTheme="majorEastAsia" w:hAnsiTheme="majorEastAsia" w:eastAsiaTheme="majorEastAsia"/>
          <w:b/>
          <w:sz w:val="32"/>
          <w:szCs w:val="32"/>
        </w:rPr>
        <w:t>第十</w:t>
      </w:r>
      <w:r>
        <w:rPr>
          <w:rFonts w:hint="eastAsia" w:cs="宋体" w:asciiTheme="majorEastAsia" w:hAnsiTheme="majorEastAsia" w:eastAsiaTheme="majorEastAsia"/>
          <w:b/>
          <w:sz w:val="32"/>
          <w:szCs w:val="32"/>
          <w:lang w:eastAsia="zh-CN"/>
        </w:rPr>
        <w:t>四</w:t>
      </w:r>
      <w:r>
        <w:rPr>
          <w:rFonts w:hint="eastAsia" w:cs="宋体" w:asciiTheme="majorEastAsia" w:hAnsiTheme="majorEastAsia" w:eastAsiaTheme="majorEastAsia"/>
          <w:b/>
          <w:sz w:val="32"/>
          <w:szCs w:val="32"/>
        </w:rPr>
        <w:t>条</w:t>
      </w:r>
      <w:r>
        <w:rPr>
          <w:rFonts w:hint="eastAsia" w:cs="宋体" w:asciiTheme="majorEastAsia" w:hAnsiTheme="majorEastAsia" w:eastAsiaTheme="majorEastAsia"/>
          <w:sz w:val="32"/>
          <w:szCs w:val="32"/>
        </w:rPr>
        <w:t> 审计人员依法履行审计职责，受法律保护，任何单位和个人不得设置障碍和打击报复。</w:t>
      </w:r>
    </w:p>
    <w:p>
      <w:pPr>
        <w:spacing w:line="331" w:lineRule="auto"/>
        <w:ind w:firstLine="630" w:firstLineChars="196"/>
        <w:rPr>
          <w:rFonts w:asciiTheme="majorEastAsia" w:hAnsiTheme="majorEastAsia" w:eastAsiaTheme="majorEastAsia"/>
          <w:sz w:val="32"/>
          <w:szCs w:val="32"/>
        </w:rPr>
      </w:pPr>
      <w:r>
        <w:rPr>
          <w:rFonts w:hint="eastAsia" w:cs="宋体" w:asciiTheme="majorEastAsia" w:hAnsiTheme="majorEastAsia" w:eastAsiaTheme="majorEastAsia"/>
          <w:b/>
          <w:sz w:val="32"/>
          <w:szCs w:val="32"/>
        </w:rPr>
        <w:t>第十</w:t>
      </w:r>
      <w:r>
        <w:rPr>
          <w:rFonts w:hint="eastAsia" w:cs="宋体" w:asciiTheme="majorEastAsia" w:hAnsiTheme="majorEastAsia" w:eastAsiaTheme="majorEastAsia"/>
          <w:b/>
          <w:sz w:val="32"/>
          <w:szCs w:val="32"/>
          <w:lang w:eastAsia="zh-CN"/>
        </w:rPr>
        <w:t>五</w:t>
      </w:r>
      <w:r>
        <w:rPr>
          <w:rFonts w:hint="eastAsia" w:cs="宋体" w:asciiTheme="majorEastAsia" w:hAnsiTheme="majorEastAsia" w:eastAsiaTheme="majorEastAsia"/>
          <w:b/>
          <w:sz w:val="32"/>
          <w:szCs w:val="32"/>
        </w:rPr>
        <w:t>条</w:t>
      </w:r>
      <w:r>
        <w:rPr>
          <w:rFonts w:hint="eastAsia" w:cs="宋体" w:asciiTheme="majorEastAsia" w:hAnsiTheme="majorEastAsia" w:eastAsiaTheme="majorEastAsia"/>
          <w:sz w:val="32"/>
          <w:szCs w:val="32"/>
        </w:rPr>
        <w:t> 审计人员应当按照国家的有关规定，参加培训和</w:t>
      </w:r>
      <w:r>
        <w:rPr>
          <w:rFonts w:hint="eastAsia" w:cs="宋体" w:asciiTheme="majorEastAsia" w:hAnsiTheme="majorEastAsia" w:eastAsiaTheme="majorEastAsia"/>
          <w:sz w:val="32"/>
          <w:szCs w:val="32"/>
          <w:lang w:eastAsia="zh-CN"/>
        </w:rPr>
        <w:t>相关的后</w:t>
      </w:r>
      <w:r>
        <w:rPr>
          <w:rFonts w:hint="eastAsia" w:cs="宋体" w:asciiTheme="majorEastAsia" w:hAnsiTheme="majorEastAsia" w:eastAsiaTheme="majorEastAsia"/>
          <w:sz w:val="32"/>
          <w:szCs w:val="32"/>
        </w:rPr>
        <w:t>续教育。</w:t>
      </w:r>
    </w:p>
    <w:p>
      <w:pPr>
        <w:spacing w:beforeLines="50" w:afterLines="50" w:line="331" w:lineRule="auto"/>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第四章</w:t>
      </w:r>
      <w:r>
        <w:rPr>
          <w:rFonts w:asciiTheme="majorEastAsia" w:hAnsiTheme="majorEastAsia" w:eastAsiaTheme="majorEastAsia"/>
          <w:b/>
          <w:bCs/>
          <w:sz w:val="32"/>
          <w:szCs w:val="32"/>
        </w:rPr>
        <w:t xml:space="preserve">  </w:t>
      </w:r>
      <w:r>
        <w:rPr>
          <w:rFonts w:hint="eastAsia" w:asciiTheme="majorEastAsia" w:hAnsiTheme="majorEastAsia" w:eastAsiaTheme="majorEastAsia"/>
          <w:b/>
          <w:bCs/>
          <w:sz w:val="32"/>
          <w:szCs w:val="32"/>
        </w:rPr>
        <w:t>职责和权限</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
          <w:sz w:val="32"/>
          <w:szCs w:val="32"/>
        </w:rPr>
        <w:t>第十</w:t>
      </w:r>
      <w:r>
        <w:rPr>
          <w:rFonts w:hint="eastAsia" w:asciiTheme="majorEastAsia" w:hAnsiTheme="majorEastAsia" w:eastAsiaTheme="majorEastAsia"/>
          <w:b/>
          <w:sz w:val="32"/>
          <w:szCs w:val="32"/>
          <w:lang w:eastAsia="zh-CN"/>
        </w:rPr>
        <w:t>六</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sz w:val="32"/>
          <w:szCs w:val="32"/>
        </w:rPr>
        <w:t>学校</w:t>
      </w:r>
      <w:r>
        <w:rPr>
          <w:rFonts w:hint="eastAsia" w:asciiTheme="majorEastAsia" w:hAnsiTheme="majorEastAsia" w:eastAsiaTheme="majorEastAsia"/>
          <w:bCs/>
          <w:sz w:val="32"/>
          <w:szCs w:val="32"/>
        </w:rPr>
        <w:t>审计</w:t>
      </w:r>
      <w:r>
        <w:rPr>
          <w:rFonts w:hint="eastAsia" w:asciiTheme="majorEastAsia" w:hAnsiTheme="majorEastAsia" w:eastAsiaTheme="majorEastAsia"/>
          <w:bCs/>
          <w:sz w:val="32"/>
          <w:szCs w:val="32"/>
          <w:lang w:eastAsia="zh-CN"/>
        </w:rPr>
        <w:t>部门</w:t>
      </w:r>
      <w:r>
        <w:rPr>
          <w:rFonts w:hint="eastAsia" w:asciiTheme="majorEastAsia" w:hAnsiTheme="majorEastAsia" w:eastAsiaTheme="majorEastAsia"/>
          <w:bCs/>
          <w:sz w:val="32"/>
          <w:szCs w:val="32"/>
        </w:rPr>
        <w:t>和审计人员应当按照国家有关规定和</w:t>
      </w:r>
      <w:r>
        <w:rPr>
          <w:rFonts w:hint="eastAsia" w:asciiTheme="majorEastAsia" w:hAnsiTheme="majorEastAsia" w:eastAsiaTheme="majorEastAsia"/>
          <w:bCs/>
          <w:sz w:val="32"/>
          <w:szCs w:val="32"/>
          <w:lang w:eastAsia="zh-CN"/>
        </w:rPr>
        <w:t>学校的要求</w:t>
      </w:r>
      <w:r>
        <w:rPr>
          <w:rFonts w:hint="eastAsia" w:asciiTheme="majorEastAsia" w:hAnsiTheme="majorEastAsia" w:eastAsiaTheme="majorEastAsia"/>
          <w:bCs/>
          <w:sz w:val="32"/>
          <w:szCs w:val="32"/>
        </w:rPr>
        <w:t>，履行下列职责：</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（一）对学校及所属单位贯彻落实国家和陕西省重大政策措施情况进行审计；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（二）对学校及所属单位发展规划、战略决策、重大措施以及年度业务计划执行情况进行审计；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（三）对学校及所属单位财政财务收支进行审计；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（四）对学校及所属单位固定资产投资项目进行审计；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（五）对学校及所属单位的资产管理责任的履行情况进行审计；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（六）对学校及所属单位经济管理和效益情况进行审计；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（七）对学校及所属单位内部控制及风险管理情况进行审计；</w:t>
      </w:r>
    </w:p>
    <w:p>
      <w:pPr>
        <w:spacing w:line="331"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（八）对学校内部管理的领导干部履行经济责任情况进行审计；</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（九）协助</w:t>
      </w:r>
      <w:r>
        <w:rPr>
          <w:rFonts w:hint="eastAsia" w:asciiTheme="majorEastAsia" w:hAnsiTheme="majorEastAsia" w:eastAsiaTheme="majorEastAsia"/>
          <w:bCs/>
          <w:sz w:val="32"/>
          <w:szCs w:val="32"/>
          <w:lang w:eastAsia="zh-CN"/>
        </w:rPr>
        <w:t>校长</w:t>
      </w:r>
      <w:r>
        <w:rPr>
          <w:rFonts w:hint="eastAsia" w:asciiTheme="majorEastAsia" w:hAnsiTheme="majorEastAsia" w:eastAsiaTheme="majorEastAsia"/>
          <w:bCs/>
          <w:sz w:val="32"/>
          <w:szCs w:val="32"/>
        </w:rPr>
        <w:t>督促落实审计发现问题的整改工作；</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（十）协</w:t>
      </w:r>
      <w:r>
        <w:rPr>
          <w:rFonts w:hint="eastAsia" w:asciiTheme="majorEastAsia" w:hAnsiTheme="majorEastAsia" w:eastAsiaTheme="majorEastAsia"/>
          <w:bCs/>
          <w:spacing w:val="-8"/>
          <w:sz w:val="32"/>
          <w:szCs w:val="32"/>
        </w:rPr>
        <w:t>助查处</w:t>
      </w:r>
      <w:r>
        <w:rPr>
          <w:rFonts w:hint="eastAsia" w:asciiTheme="majorEastAsia" w:hAnsiTheme="majorEastAsia" w:eastAsiaTheme="majorEastAsia"/>
          <w:bCs/>
          <w:spacing w:val="-8"/>
          <w:sz w:val="32"/>
          <w:szCs w:val="32"/>
          <w:lang w:eastAsia="zh-CN"/>
        </w:rPr>
        <w:t>学</w:t>
      </w:r>
      <w:r>
        <w:rPr>
          <w:rFonts w:hint="eastAsia" w:asciiTheme="majorEastAsia" w:hAnsiTheme="majorEastAsia" w:eastAsiaTheme="majorEastAsia"/>
          <w:bCs/>
          <w:spacing w:val="-8"/>
          <w:sz w:val="32"/>
          <w:szCs w:val="32"/>
        </w:rPr>
        <w:t>校管辖范围内违法行为和案件；</w:t>
      </w:r>
    </w:p>
    <w:p>
      <w:pPr>
        <w:spacing w:line="324" w:lineRule="auto"/>
        <w:ind w:firstLine="645"/>
        <w:rPr>
          <w:rFonts w:hint="eastAsia" w:asciiTheme="majorEastAsia" w:hAnsiTheme="majorEastAsia" w:eastAsiaTheme="majorEastAsia"/>
          <w:bCs/>
          <w:sz w:val="32"/>
          <w:szCs w:val="32"/>
        </w:rPr>
      </w:pPr>
      <w:r>
        <w:rPr>
          <w:rFonts w:hint="eastAsia" w:asciiTheme="majorEastAsia" w:hAnsiTheme="majorEastAsia" w:eastAsiaTheme="majorEastAsia"/>
          <w:bCs/>
          <w:sz w:val="32"/>
          <w:szCs w:val="32"/>
        </w:rPr>
        <w:t>（十一）对</w:t>
      </w:r>
      <w:r>
        <w:rPr>
          <w:rFonts w:hint="eastAsia" w:asciiTheme="majorEastAsia" w:hAnsiTheme="majorEastAsia" w:eastAsiaTheme="majorEastAsia"/>
          <w:bCs/>
          <w:sz w:val="32"/>
          <w:szCs w:val="32"/>
          <w:lang w:eastAsia="zh-CN"/>
        </w:rPr>
        <w:t>学</w:t>
      </w:r>
      <w:r>
        <w:rPr>
          <w:rFonts w:hint="eastAsia" w:cs="宋体" w:asciiTheme="majorEastAsia" w:hAnsiTheme="majorEastAsia" w:eastAsiaTheme="majorEastAsia"/>
          <w:bCs/>
          <w:sz w:val="32"/>
          <w:szCs w:val="32"/>
        </w:rPr>
        <w:t>校</w:t>
      </w:r>
      <w:r>
        <w:rPr>
          <w:rFonts w:hint="eastAsia" w:asciiTheme="majorEastAsia" w:hAnsiTheme="majorEastAsia" w:eastAsiaTheme="majorEastAsia"/>
          <w:bCs/>
          <w:sz w:val="32"/>
          <w:szCs w:val="32"/>
        </w:rPr>
        <w:t>所属</w:t>
      </w:r>
      <w:r>
        <w:rPr>
          <w:rFonts w:hint="eastAsia" w:cs="宋体" w:asciiTheme="majorEastAsia" w:hAnsiTheme="majorEastAsia" w:eastAsiaTheme="majorEastAsia"/>
          <w:bCs/>
          <w:sz w:val="32"/>
          <w:szCs w:val="32"/>
        </w:rPr>
        <w:t>二级核算</w:t>
      </w:r>
      <w:r>
        <w:rPr>
          <w:rFonts w:hint="eastAsia" w:asciiTheme="majorEastAsia" w:hAnsiTheme="majorEastAsia" w:eastAsiaTheme="majorEastAsia"/>
          <w:bCs/>
          <w:sz w:val="32"/>
          <w:szCs w:val="32"/>
        </w:rPr>
        <w:t>单位的内部财务管理工作进行监督；</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（十二）完成</w:t>
      </w:r>
      <w:r>
        <w:rPr>
          <w:rFonts w:hint="eastAsia" w:cs="宋体" w:asciiTheme="majorEastAsia" w:hAnsiTheme="majorEastAsia" w:eastAsiaTheme="majorEastAsia"/>
          <w:bCs/>
          <w:sz w:val="32"/>
          <w:szCs w:val="32"/>
        </w:rPr>
        <w:t>校</w:t>
      </w:r>
      <w:r>
        <w:rPr>
          <w:rFonts w:hint="eastAsia" w:cs="宋体" w:asciiTheme="majorEastAsia" w:hAnsiTheme="majorEastAsia" w:eastAsiaTheme="majorEastAsia"/>
          <w:bCs/>
          <w:sz w:val="32"/>
          <w:szCs w:val="32"/>
          <w:lang w:eastAsia="zh-CN"/>
        </w:rPr>
        <w:t>长</w:t>
      </w:r>
      <w:r>
        <w:rPr>
          <w:rFonts w:hint="eastAsia" w:asciiTheme="majorEastAsia" w:hAnsiTheme="majorEastAsia" w:eastAsiaTheme="majorEastAsia"/>
          <w:bCs/>
          <w:sz w:val="32"/>
          <w:szCs w:val="32"/>
        </w:rPr>
        <w:t>和上级主管部门交办的其他事项。</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
          <w:sz w:val="32"/>
          <w:szCs w:val="32"/>
        </w:rPr>
        <w:t>第十</w:t>
      </w:r>
      <w:r>
        <w:rPr>
          <w:rFonts w:hint="eastAsia" w:asciiTheme="majorEastAsia" w:hAnsiTheme="majorEastAsia" w:eastAsiaTheme="majorEastAsia"/>
          <w:b/>
          <w:sz w:val="32"/>
          <w:szCs w:val="32"/>
          <w:lang w:eastAsia="zh-CN"/>
        </w:rPr>
        <w:t>七</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lang w:eastAsia="zh-CN"/>
        </w:rPr>
        <w:t>学校</w:t>
      </w:r>
      <w:r>
        <w:rPr>
          <w:rFonts w:hint="eastAsia" w:asciiTheme="majorEastAsia" w:hAnsiTheme="majorEastAsia" w:eastAsiaTheme="majorEastAsia"/>
          <w:bCs/>
          <w:sz w:val="32"/>
          <w:szCs w:val="32"/>
        </w:rPr>
        <w:t>审计</w:t>
      </w:r>
      <w:r>
        <w:rPr>
          <w:rFonts w:hint="eastAsia" w:asciiTheme="majorEastAsia" w:hAnsiTheme="majorEastAsia" w:eastAsiaTheme="majorEastAsia"/>
          <w:bCs/>
          <w:sz w:val="32"/>
          <w:szCs w:val="32"/>
          <w:lang w:eastAsia="zh-CN"/>
        </w:rPr>
        <w:t>部门</w:t>
      </w:r>
      <w:r>
        <w:rPr>
          <w:rFonts w:hint="eastAsia" w:asciiTheme="majorEastAsia" w:hAnsiTheme="majorEastAsia" w:eastAsiaTheme="majorEastAsia"/>
          <w:bCs/>
          <w:sz w:val="32"/>
          <w:szCs w:val="32"/>
        </w:rPr>
        <w:t>对</w:t>
      </w:r>
      <w:r>
        <w:rPr>
          <w:rFonts w:hint="eastAsia" w:asciiTheme="majorEastAsia" w:hAnsiTheme="majorEastAsia" w:eastAsiaTheme="majorEastAsia"/>
          <w:bCs/>
          <w:sz w:val="32"/>
          <w:szCs w:val="32"/>
          <w:lang w:eastAsia="zh-CN"/>
        </w:rPr>
        <w:t>学</w:t>
      </w:r>
      <w:r>
        <w:rPr>
          <w:rFonts w:hint="eastAsia" w:cs="宋体" w:asciiTheme="majorEastAsia" w:hAnsiTheme="majorEastAsia" w:eastAsiaTheme="majorEastAsia"/>
          <w:bCs/>
          <w:sz w:val="32"/>
          <w:szCs w:val="32"/>
        </w:rPr>
        <w:t>校</w:t>
      </w:r>
      <w:r>
        <w:rPr>
          <w:rFonts w:hint="eastAsia" w:asciiTheme="majorEastAsia" w:hAnsiTheme="majorEastAsia" w:eastAsiaTheme="majorEastAsia"/>
          <w:bCs/>
          <w:sz w:val="32"/>
          <w:szCs w:val="32"/>
        </w:rPr>
        <w:t>和所属单位财务收支及有关经济活动中的重大事项进行专项审计调查，并向</w:t>
      </w:r>
      <w:r>
        <w:rPr>
          <w:rFonts w:hint="eastAsia" w:cs="宋体" w:asciiTheme="majorEastAsia" w:hAnsiTheme="majorEastAsia" w:eastAsiaTheme="majorEastAsia"/>
          <w:bCs/>
          <w:sz w:val="32"/>
          <w:szCs w:val="32"/>
        </w:rPr>
        <w:t>校</w:t>
      </w:r>
      <w:r>
        <w:rPr>
          <w:rFonts w:hint="eastAsia" w:cs="宋体" w:asciiTheme="majorEastAsia" w:hAnsiTheme="majorEastAsia" w:eastAsiaTheme="majorEastAsia"/>
          <w:bCs/>
          <w:sz w:val="32"/>
          <w:szCs w:val="32"/>
          <w:lang w:eastAsia="zh-CN"/>
        </w:rPr>
        <w:t>长</w:t>
      </w:r>
      <w:r>
        <w:rPr>
          <w:rFonts w:hint="eastAsia" w:asciiTheme="majorEastAsia" w:hAnsiTheme="majorEastAsia" w:eastAsiaTheme="majorEastAsia"/>
          <w:bCs/>
          <w:sz w:val="32"/>
          <w:szCs w:val="32"/>
        </w:rPr>
        <w:t>或上级主管部门报告审计调查结果。</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
          <w:sz w:val="32"/>
          <w:szCs w:val="32"/>
        </w:rPr>
        <w:t>第</w:t>
      </w:r>
      <w:r>
        <w:rPr>
          <w:rFonts w:hint="eastAsia" w:cs="宋体" w:asciiTheme="majorEastAsia" w:hAnsiTheme="majorEastAsia" w:eastAsiaTheme="majorEastAsia"/>
          <w:b/>
          <w:sz w:val="32"/>
          <w:szCs w:val="32"/>
        </w:rPr>
        <w:t>十</w:t>
      </w:r>
      <w:r>
        <w:rPr>
          <w:rFonts w:hint="eastAsia" w:cs="宋体" w:asciiTheme="majorEastAsia" w:hAnsiTheme="majorEastAsia" w:eastAsiaTheme="majorEastAsia"/>
          <w:b/>
          <w:sz w:val="32"/>
          <w:szCs w:val="32"/>
          <w:lang w:eastAsia="zh-CN"/>
        </w:rPr>
        <w:t>八</w:t>
      </w:r>
      <w:r>
        <w:rPr>
          <w:rFonts w:hint="eastAsia" w:asciiTheme="majorEastAsia" w:hAnsiTheme="majorEastAsia" w:eastAsiaTheme="majorEastAsia"/>
          <w:b/>
          <w:sz w:val="32"/>
          <w:szCs w:val="32"/>
        </w:rPr>
        <w:t>条</w:t>
      </w:r>
      <w:r>
        <w:rPr>
          <w:rFonts w:asciiTheme="majorEastAsia" w:hAnsiTheme="majorEastAsia" w:eastAsiaTheme="majorEastAsia"/>
          <w:sz w:val="32"/>
          <w:szCs w:val="32"/>
        </w:rPr>
        <w:t xml:space="preserve">  </w:t>
      </w:r>
      <w:r>
        <w:rPr>
          <w:rFonts w:hint="eastAsia" w:asciiTheme="majorEastAsia" w:hAnsiTheme="majorEastAsia" w:eastAsiaTheme="majorEastAsia"/>
          <w:sz w:val="32"/>
          <w:szCs w:val="32"/>
        </w:rPr>
        <w:t>学校</w:t>
      </w:r>
      <w:r>
        <w:rPr>
          <w:rFonts w:hint="eastAsia" w:asciiTheme="majorEastAsia" w:hAnsiTheme="majorEastAsia" w:eastAsiaTheme="majorEastAsia"/>
          <w:bCs/>
          <w:sz w:val="32"/>
          <w:szCs w:val="32"/>
        </w:rPr>
        <w:t>审计</w:t>
      </w:r>
      <w:r>
        <w:rPr>
          <w:rFonts w:hint="eastAsia" w:asciiTheme="majorEastAsia" w:hAnsiTheme="majorEastAsia" w:eastAsiaTheme="majorEastAsia"/>
          <w:bCs/>
          <w:sz w:val="32"/>
          <w:szCs w:val="32"/>
          <w:lang w:eastAsia="zh-CN"/>
        </w:rPr>
        <w:t>部门</w:t>
      </w:r>
      <w:r>
        <w:rPr>
          <w:rFonts w:hint="eastAsia" w:asciiTheme="majorEastAsia" w:hAnsiTheme="majorEastAsia" w:eastAsiaTheme="majorEastAsia"/>
          <w:bCs/>
          <w:sz w:val="32"/>
          <w:szCs w:val="32"/>
        </w:rPr>
        <w:t>根据工作需要，除涉密项目外，可以委托具有相应资质的社会审计机构对有关事项进行审计</w:t>
      </w:r>
      <w:r>
        <w:rPr>
          <w:rFonts w:hint="eastAsia" w:asciiTheme="majorEastAsia" w:hAnsiTheme="majorEastAsia" w:eastAsiaTheme="majorEastAsia"/>
          <w:bCs/>
          <w:sz w:val="32"/>
          <w:szCs w:val="32"/>
          <w:lang w:eastAsia="zh-CN"/>
        </w:rPr>
        <w:t>，并对采用的审计结果负责。</w:t>
      </w:r>
    </w:p>
    <w:p>
      <w:pPr>
        <w:spacing w:line="324" w:lineRule="auto"/>
        <w:rPr>
          <w:rFonts w:asciiTheme="majorEastAsia" w:hAnsiTheme="majorEastAsia" w:eastAsiaTheme="majorEastAsia"/>
          <w:bCs/>
          <w:sz w:val="32"/>
          <w:szCs w:val="32"/>
        </w:rPr>
      </w:pPr>
      <w:r>
        <w:rPr>
          <w:rFonts w:hint="eastAsia" w:asciiTheme="majorEastAsia" w:hAnsiTheme="majorEastAsia" w:eastAsiaTheme="majorEastAsia"/>
          <w:sz w:val="32"/>
          <w:szCs w:val="32"/>
        </w:rPr>
        <w:t>　　</w:t>
      </w:r>
      <w:r>
        <w:rPr>
          <w:rFonts w:hint="eastAsia" w:asciiTheme="majorEastAsia" w:hAnsiTheme="majorEastAsia" w:eastAsiaTheme="majorEastAsia"/>
          <w:b/>
          <w:sz w:val="32"/>
          <w:szCs w:val="32"/>
        </w:rPr>
        <w:t>第十</w:t>
      </w:r>
      <w:r>
        <w:rPr>
          <w:rFonts w:hint="eastAsia" w:asciiTheme="majorEastAsia" w:hAnsiTheme="majorEastAsia" w:eastAsiaTheme="majorEastAsia"/>
          <w:b/>
          <w:sz w:val="32"/>
          <w:szCs w:val="32"/>
          <w:lang w:eastAsia="zh-CN"/>
        </w:rPr>
        <w:t>九</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rPr>
        <w:t>学校</w:t>
      </w:r>
      <w:r>
        <w:rPr>
          <w:rFonts w:hint="eastAsia" w:asciiTheme="majorEastAsia" w:hAnsiTheme="majorEastAsia" w:eastAsiaTheme="majorEastAsia"/>
          <w:bCs/>
          <w:sz w:val="32"/>
          <w:szCs w:val="32"/>
        </w:rPr>
        <w:t>审计</w:t>
      </w:r>
      <w:r>
        <w:rPr>
          <w:rFonts w:hint="eastAsia" w:asciiTheme="majorEastAsia" w:hAnsiTheme="majorEastAsia" w:eastAsiaTheme="majorEastAsia"/>
          <w:bCs/>
          <w:sz w:val="32"/>
          <w:szCs w:val="32"/>
          <w:lang w:eastAsia="zh-CN"/>
        </w:rPr>
        <w:t>部门</w:t>
      </w:r>
      <w:r>
        <w:rPr>
          <w:rFonts w:hint="eastAsia" w:asciiTheme="majorEastAsia" w:hAnsiTheme="majorEastAsia" w:eastAsiaTheme="majorEastAsia"/>
          <w:bCs/>
          <w:sz w:val="32"/>
          <w:szCs w:val="32"/>
        </w:rPr>
        <w:t>在履行审计职责时，具有下列主要权限：</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（一）要求</w:t>
      </w:r>
      <w:r>
        <w:rPr>
          <w:rFonts w:hint="eastAsia" w:cs="宋体" w:asciiTheme="majorEastAsia" w:hAnsiTheme="majorEastAsia" w:eastAsiaTheme="majorEastAsia"/>
          <w:bCs/>
          <w:sz w:val="32"/>
          <w:szCs w:val="32"/>
        </w:rPr>
        <w:t>被审计</w:t>
      </w:r>
      <w:r>
        <w:rPr>
          <w:rFonts w:hint="eastAsia" w:asciiTheme="majorEastAsia" w:hAnsiTheme="majorEastAsia" w:eastAsiaTheme="majorEastAsia"/>
          <w:bCs/>
          <w:sz w:val="32"/>
          <w:szCs w:val="32"/>
        </w:rPr>
        <w:t>单位</w:t>
      </w:r>
      <w:r>
        <w:rPr>
          <w:rFonts w:hint="eastAsia" w:asciiTheme="majorEastAsia" w:hAnsiTheme="majorEastAsia" w:eastAsiaTheme="majorEastAsia"/>
          <w:sz w:val="32"/>
          <w:szCs w:val="32"/>
        </w:rPr>
        <w:t>报送发展规划、战略决策、重大措施、内部控制、风险管理、财务收支等</w:t>
      </w:r>
      <w:r>
        <w:rPr>
          <w:rFonts w:hint="eastAsia" w:asciiTheme="majorEastAsia" w:hAnsiTheme="majorEastAsia" w:eastAsiaTheme="majorEastAsia"/>
          <w:bCs/>
          <w:sz w:val="32"/>
          <w:szCs w:val="32"/>
        </w:rPr>
        <w:t>有关的文件、资料；</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（二）对审计涉及的有关事项，向有关单位和个人进行调查并取得有关文件、资料和证明材料。要求被审计单位和个人，对所提供资料的真实、完整做出书面承诺；</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（三）审查会计报表、凭证、账簿等，检查资金、财产和有关资料，勘察现场实物；</w:t>
      </w:r>
    </w:p>
    <w:p>
      <w:pPr>
        <w:spacing w:line="324"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（四）检查被审计单位相关的电子数据信息和必要的技术文档。根据审计工作需要，审计部门可建立审计实时监督系统，</w:t>
      </w:r>
      <w:r>
        <w:rPr>
          <w:rFonts w:hint="eastAsia" w:asciiTheme="majorEastAsia" w:hAnsiTheme="majorEastAsia" w:eastAsiaTheme="majorEastAsia"/>
          <w:sz w:val="32"/>
          <w:szCs w:val="32"/>
        </w:rPr>
        <w:t>实施联网</w:t>
      </w:r>
      <w:r>
        <w:rPr>
          <w:rFonts w:hint="eastAsia" w:asciiTheme="majorEastAsia" w:hAnsiTheme="majorEastAsia" w:eastAsiaTheme="majorEastAsia"/>
          <w:bCs/>
          <w:sz w:val="32"/>
          <w:szCs w:val="32"/>
        </w:rPr>
        <w:t>审计；</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（五）参与制定有关的规章制度，起草内部审计规章制度；</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（六）参加学校的有关会议，组织召开与审计有关的会议；</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（七）对发现的违法违纪、严重损失浪费的行为，做出临时的制止决定；</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（八）对可能转移、隐匿、篡改、毁弃的会计凭证、账簿、报表以及与经济活动有关的资料，经</w:t>
      </w:r>
      <w:r>
        <w:rPr>
          <w:rFonts w:hint="eastAsia" w:asciiTheme="majorEastAsia" w:hAnsiTheme="majorEastAsia" w:eastAsiaTheme="majorEastAsia"/>
          <w:bCs/>
          <w:sz w:val="32"/>
          <w:szCs w:val="32"/>
          <w:lang w:eastAsia="zh-CN"/>
        </w:rPr>
        <w:t>校长</w:t>
      </w:r>
      <w:r>
        <w:rPr>
          <w:rFonts w:hint="eastAsia" w:asciiTheme="majorEastAsia" w:hAnsiTheme="majorEastAsia" w:eastAsiaTheme="majorEastAsia"/>
          <w:bCs/>
          <w:sz w:val="32"/>
          <w:szCs w:val="32"/>
        </w:rPr>
        <w:t>批准，有权采取暂时封存的措施；</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（九）提出整改要求和改进管理的建议；对模范遵守和维护财经法纪，工作成绩显著的单位和个人提出给予表彰的建议；对违法违规和造成损失浪费的行为提出纠正、处理的意见</w:t>
      </w:r>
      <w:r>
        <w:rPr>
          <w:rFonts w:hint="eastAsia" w:asciiTheme="majorEastAsia" w:hAnsiTheme="majorEastAsia" w:eastAsiaTheme="majorEastAsia"/>
          <w:bCs/>
          <w:sz w:val="32"/>
          <w:szCs w:val="32"/>
          <w:lang w:eastAsia="zh-CN"/>
        </w:rPr>
        <w:t>；</w:t>
      </w:r>
      <w:r>
        <w:rPr>
          <w:rFonts w:hint="eastAsia" w:asciiTheme="majorEastAsia" w:hAnsiTheme="majorEastAsia" w:eastAsiaTheme="majorEastAsia"/>
          <w:bCs/>
          <w:sz w:val="32"/>
          <w:szCs w:val="32"/>
        </w:rPr>
        <w:t>对严重违法违规和造成严重损失浪费的有关单位和个人提出移交纪检、监察或司法部门处理的建议；</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（十）对阻挠、妨碍审计工作及拒绝提供有关资料的，经</w:t>
      </w:r>
      <w:r>
        <w:rPr>
          <w:rFonts w:hint="eastAsia" w:cs="宋体" w:asciiTheme="majorEastAsia" w:hAnsiTheme="majorEastAsia" w:eastAsiaTheme="majorEastAsia"/>
          <w:bCs/>
          <w:sz w:val="32"/>
          <w:szCs w:val="32"/>
        </w:rPr>
        <w:t>校</w:t>
      </w:r>
      <w:r>
        <w:rPr>
          <w:rFonts w:hint="eastAsia" w:cs="宋体" w:asciiTheme="majorEastAsia" w:hAnsiTheme="majorEastAsia" w:eastAsiaTheme="majorEastAsia"/>
          <w:bCs/>
          <w:sz w:val="32"/>
          <w:szCs w:val="32"/>
          <w:lang w:eastAsia="zh-CN"/>
        </w:rPr>
        <w:t>长</w:t>
      </w:r>
      <w:r>
        <w:rPr>
          <w:rFonts w:hint="eastAsia" w:asciiTheme="majorEastAsia" w:hAnsiTheme="majorEastAsia" w:eastAsiaTheme="majorEastAsia"/>
          <w:bCs/>
          <w:sz w:val="32"/>
          <w:szCs w:val="32"/>
        </w:rPr>
        <w:t>批准，可以采取必要的临时措施，并提出追究有关人员责任的建议；</w:t>
      </w:r>
    </w:p>
    <w:p>
      <w:pPr>
        <w:spacing w:line="339" w:lineRule="auto"/>
        <w:ind w:firstLine="645"/>
        <w:rPr>
          <w:rFonts w:asciiTheme="majorEastAsia" w:hAnsiTheme="majorEastAsia" w:eastAsiaTheme="majorEastAsia"/>
          <w:bCs/>
          <w:sz w:val="32"/>
          <w:szCs w:val="32"/>
        </w:rPr>
      </w:pPr>
      <w:r>
        <w:rPr>
          <w:rFonts w:hint="eastAsia" w:asciiTheme="majorEastAsia" w:hAnsiTheme="majorEastAsia" w:eastAsiaTheme="majorEastAsia"/>
          <w:bCs/>
          <w:sz w:val="32"/>
          <w:szCs w:val="32"/>
        </w:rPr>
        <w:t>（十一）依照法律法规，以有利于问题整改和解决的原则，依法依规公告审计结果。</w:t>
      </w:r>
    </w:p>
    <w:p>
      <w:pPr>
        <w:spacing w:line="343" w:lineRule="auto"/>
        <w:ind w:firstLine="660"/>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w:t>
      </w:r>
      <w:r>
        <w:rPr>
          <w:rFonts w:hint="eastAsia" w:asciiTheme="majorEastAsia" w:hAnsiTheme="majorEastAsia" w:eastAsiaTheme="majorEastAsia"/>
          <w:b/>
          <w:sz w:val="32"/>
          <w:szCs w:val="32"/>
          <w:lang w:eastAsia="zh-CN"/>
        </w:rPr>
        <w:t>二十</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lang w:eastAsia="zh-CN"/>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可以利用国家审计机关、上级内部审计机构和社会审计机构的审计结果，避免重复审计；内部审计结果经</w:t>
      </w:r>
      <w:r>
        <w:rPr>
          <w:rFonts w:hint="eastAsia" w:cs="仿宋_GB2312" w:asciiTheme="majorEastAsia" w:hAnsiTheme="majorEastAsia" w:eastAsiaTheme="majorEastAsia"/>
          <w:sz w:val="32"/>
          <w:szCs w:val="32"/>
          <w:lang w:eastAsia="zh-CN"/>
        </w:rPr>
        <w:t>校长</w:t>
      </w:r>
      <w:r>
        <w:rPr>
          <w:rFonts w:hint="eastAsia" w:cs="仿宋_GB2312" w:asciiTheme="majorEastAsia" w:hAnsiTheme="majorEastAsia" w:eastAsiaTheme="majorEastAsia"/>
          <w:sz w:val="32"/>
          <w:szCs w:val="32"/>
        </w:rPr>
        <w:t>批准同意后，可提供给有关部门。</w:t>
      </w:r>
    </w:p>
    <w:p>
      <w:pPr>
        <w:spacing w:beforeLines="50" w:afterLines="50" w:line="343"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第五章</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工作程序</w:t>
      </w:r>
    </w:p>
    <w:p>
      <w:pPr>
        <w:spacing w:line="334" w:lineRule="auto"/>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　　</w:t>
      </w:r>
      <w:r>
        <w:rPr>
          <w:rFonts w:hint="eastAsia" w:asciiTheme="majorEastAsia" w:hAnsiTheme="majorEastAsia" w:eastAsiaTheme="majorEastAsia"/>
          <w:b/>
          <w:sz w:val="32"/>
          <w:szCs w:val="32"/>
        </w:rPr>
        <w:t>第二十</w:t>
      </w:r>
      <w:r>
        <w:rPr>
          <w:rFonts w:hint="eastAsia" w:asciiTheme="majorEastAsia" w:hAnsiTheme="majorEastAsia" w:eastAsiaTheme="majorEastAsia"/>
          <w:b/>
          <w:sz w:val="32"/>
          <w:szCs w:val="32"/>
          <w:lang w:eastAsia="zh-CN"/>
        </w:rPr>
        <w:t>一</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sz w:val="32"/>
          <w:szCs w:val="32"/>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应当根据</w:t>
      </w:r>
      <w:r>
        <w:rPr>
          <w:rFonts w:hint="eastAsia" w:cs="仿宋_GB2312" w:asciiTheme="majorEastAsia" w:hAnsiTheme="majorEastAsia" w:eastAsiaTheme="majorEastAsia"/>
          <w:sz w:val="32"/>
          <w:szCs w:val="32"/>
          <w:lang w:eastAsia="zh-CN"/>
        </w:rPr>
        <w:t>学校</w:t>
      </w:r>
      <w:r>
        <w:rPr>
          <w:rFonts w:hint="eastAsia" w:cs="仿宋_GB2312" w:asciiTheme="majorEastAsia" w:hAnsiTheme="majorEastAsia" w:eastAsiaTheme="majorEastAsia"/>
          <w:sz w:val="32"/>
          <w:szCs w:val="32"/>
        </w:rPr>
        <w:t>的中心任务和上级内部审计机构的部署，制订年度和阶段性工作计划，报经</w:t>
      </w:r>
      <w:r>
        <w:rPr>
          <w:rFonts w:hint="eastAsia" w:cs="仿宋_GB2312" w:asciiTheme="majorEastAsia" w:hAnsiTheme="majorEastAsia" w:eastAsiaTheme="majorEastAsia"/>
          <w:sz w:val="32"/>
          <w:szCs w:val="32"/>
          <w:lang w:eastAsia="zh-CN"/>
        </w:rPr>
        <w:t>校长</w:t>
      </w:r>
      <w:r>
        <w:rPr>
          <w:rFonts w:hint="eastAsia" w:cs="仿宋_GB2312" w:asciiTheme="majorEastAsia" w:hAnsiTheme="majorEastAsia" w:eastAsiaTheme="majorEastAsia"/>
          <w:sz w:val="32"/>
          <w:szCs w:val="32"/>
        </w:rPr>
        <w:t>批准后组织实施。</w:t>
      </w:r>
    </w:p>
    <w:p>
      <w:pPr>
        <w:spacing w:line="334" w:lineRule="auto"/>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　　</w:t>
      </w:r>
      <w:r>
        <w:rPr>
          <w:rFonts w:hint="eastAsia" w:asciiTheme="majorEastAsia" w:hAnsiTheme="majorEastAsia" w:eastAsiaTheme="majorEastAsia"/>
          <w:b/>
          <w:sz w:val="32"/>
          <w:szCs w:val="32"/>
        </w:rPr>
        <w:t>第二十</w:t>
      </w:r>
      <w:r>
        <w:rPr>
          <w:rFonts w:hint="eastAsia" w:asciiTheme="majorEastAsia" w:hAnsiTheme="majorEastAsia" w:eastAsiaTheme="majorEastAsia"/>
          <w:b/>
          <w:sz w:val="32"/>
          <w:szCs w:val="32"/>
          <w:lang w:eastAsia="zh-CN"/>
        </w:rPr>
        <w:t>二</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sz w:val="32"/>
          <w:szCs w:val="32"/>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实施审计，应组成审计组，编制审计方案，并在实施审计三个工作日前向被审计单位送达审计通知书，审计组实行审计组长负责制。</w:t>
      </w:r>
    </w:p>
    <w:p>
      <w:pPr>
        <w:spacing w:line="334" w:lineRule="auto"/>
        <w:ind w:firstLine="645"/>
        <w:rPr>
          <w:rFonts w:hint="eastAsia" w:asciiTheme="majorEastAsia" w:hAnsiTheme="majorEastAsia" w:eastAsiaTheme="majorEastAsia"/>
          <w:b w:val="0"/>
          <w:bCs/>
          <w:sz w:val="32"/>
          <w:szCs w:val="32"/>
          <w:lang w:eastAsia="zh-CN"/>
        </w:rPr>
      </w:pPr>
      <w:r>
        <w:rPr>
          <w:rFonts w:hint="eastAsia" w:asciiTheme="majorEastAsia" w:hAnsiTheme="majorEastAsia" w:eastAsiaTheme="majorEastAsia"/>
          <w:b/>
          <w:sz w:val="32"/>
          <w:szCs w:val="32"/>
        </w:rPr>
        <w:t>第二十</w:t>
      </w:r>
      <w:r>
        <w:rPr>
          <w:rFonts w:hint="eastAsia" w:asciiTheme="majorEastAsia" w:hAnsiTheme="majorEastAsia" w:eastAsiaTheme="majorEastAsia"/>
          <w:b/>
          <w:sz w:val="32"/>
          <w:szCs w:val="32"/>
          <w:lang w:eastAsia="zh-CN"/>
        </w:rPr>
        <w:t>三</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asciiTheme="majorEastAsia" w:hAnsiTheme="majorEastAsia" w:eastAsiaTheme="majorEastAsia"/>
          <w:b w:val="0"/>
          <w:bCs/>
          <w:sz w:val="32"/>
          <w:szCs w:val="32"/>
          <w:lang w:eastAsia="zh-CN"/>
        </w:rPr>
        <w:t>审计人员对审计事项实施审计，取得有关证据，编制审计工作底稿。</w:t>
      </w:r>
    </w:p>
    <w:p>
      <w:pPr>
        <w:spacing w:line="334" w:lineRule="auto"/>
        <w:ind w:firstLine="645"/>
        <w:rPr>
          <w:rFonts w:cs="仿宋_GB2312" w:asciiTheme="majorEastAsia" w:hAnsiTheme="majorEastAsia" w:eastAsiaTheme="majorEastAsia"/>
          <w:sz w:val="32"/>
          <w:szCs w:val="32"/>
        </w:rPr>
      </w:pPr>
      <w:r>
        <w:rPr>
          <w:rFonts w:hint="eastAsia" w:asciiTheme="majorEastAsia" w:hAnsiTheme="majorEastAsia" w:eastAsiaTheme="majorEastAsia"/>
          <w:b/>
          <w:bCs w:val="0"/>
          <w:sz w:val="32"/>
          <w:szCs w:val="32"/>
          <w:lang w:eastAsia="zh-CN"/>
        </w:rPr>
        <w:t>第二十四条</w:t>
      </w:r>
      <w:r>
        <w:rPr>
          <w:rFonts w:hint="eastAsia" w:asciiTheme="majorEastAsia" w:hAnsiTheme="majorEastAsia" w:eastAsiaTheme="majorEastAsia"/>
          <w:b w:val="0"/>
          <w:bCs/>
          <w:sz w:val="32"/>
          <w:szCs w:val="32"/>
          <w:lang w:val="en-US" w:eastAsia="zh-CN"/>
        </w:rPr>
        <w:t xml:space="preserve"> </w:t>
      </w:r>
      <w:r>
        <w:rPr>
          <w:rFonts w:hint="eastAsia" w:cs="仿宋_GB2312" w:asciiTheme="majorEastAsia" w:hAnsiTheme="majorEastAsia" w:eastAsiaTheme="majorEastAsia"/>
          <w:sz w:val="32"/>
          <w:szCs w:val="32"/>
        </w:rPr>
        <w:t>审计组对审计事项实施审计后，形成审计报告征求意见稿，征求被审计单位意见。被审计单位应当自接到征求意见稿之日起十个工作日内，将书面意见送交审计组，逾期即视为无异议，对有异议的事项，审计组应当进一步核定。</w:t>
      </w:r>
    </w:p>
    <w:p>
      <w:pPr>
        <w:spacing w:line="334" w:lineRule="auto"/>
        <w:ind w:firstLine="645"/>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第二十</w:t>
      </w:r>
      <w:r>
        <w:rPr>
          <w:rFonts w:hint="eastAsia" w:asciiTheme="majorEastAsia" w:hAnsiTheme="majorEastAsia" w:eastAsiaTheme="majorEastAsia"/>
          <w:b/>
          <w:sz w:val="32"/>
          <w:szCs w:val="32"/>
          <w:lang w:eastAsia="zh-CN"/>
        </w:rPr>
        <w:t>五</w:t>
      </w:r>
      <w:r>
        <w:rPr>
          <w:rFonts w:hint="eastAsia" w:asciiTheme="majorEastAsia" w:hAnsiTheme="majorEastAsia" w:eastAsiaTheme="majorEastAsia"/>
          <w:b/>
          <w:sz w:val="32"/>
          <w:szCs w:val="32"/>
        </w:rPr>
        <w:t>条</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val="0"/>
          <w:bCs/>
          <w:sz w:val="32"/>
          <w:szCs w:val="32"/>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对审计组提交的审计报告进行审核，对审计事项作出评价，出具审计报告，对需要依法处理的还应做出审计决定</w:t>
      </w:r>
      <w:r>
        <w:rPr>
          <w:rFonts w:hint="eastAsia" w:cs="仿宋_GB2312" w:asciiTheme="majorEastAsia" w:hAnsiTheme="majorEastAsia" w:eastAsiaTheme="majorEastAsia"/>
          <w:sz w:val="32"/>
          <w:szCs w:val="32"/>
          <w:lang w:eastAsia="zh-CN"/>
        </w:rPr>
        <w:t>。审计报告和审计决定应经校长审批</w:t>
      </w:r>
      <w:r>
        <w:rPr>
          <w:rFonts w:hint="eastAsia" w:cs="仿宋_GB2312" w:asciiTheme="majorEastAsia" w:hAnsiTheme="majorEastAsia" w:eastAsiaTheme="majorEastAsia"/>
          <w:sz w:val="32"/>
          <w:szCs w:val="32"/>
        </w:rPr>
        <w:t>。</w:t>
      </w:r>
      <w:r>
        <w:rPr>
          <w:rFonts w:hint="eastAsia" w:cs="仿宋_GB2312" w:asciiTheme="majorEastAsia" w:hAnsiTheme="majorEastAsia" w:eastAsiaTheme="majorEastAsia"/>
          <w:sz w:val="32"/>
          <w:szCs w:val="32"/>
          <w:lang w:eastAsia="zh-CN"/>
        </w:rPr>
        <w:t>经批准的审计报告、审计决定，应当及时</w:t>
      </w:r>
      <w:r>
        <w:rPr>
          <w:rFonts w:hint="eastAsia" w:cs="宋体" w:asciiTheme="majorEastAsia" w:hAnsiTheme="majorEastAsia" w:eastAsiaTheme="majorEastAsia"/>
          <w:sz w:val="32"/>
          <w:szCs w:val="32"/>
        </w:rPr>
        <w:t>送达被审计单位和有关单位</w:t>
      </w:r>
      <w:r>
        <w:rPr>
          <w:rFonts w:hint="eastAsia" w:cs="宋体" w:asciiTheme="majorEastAsia" w:hAnsiTheme="majorEastAsia" w:eastAsiaTheme="majorEastAsia"/>
          <w:sz w:val="32"/>
          <w:szCs w:val="32"/>
          <w:lang w:eastAsia="zh-CN"/>
        </w:rPr>
        <w:t>，以及分管被审计单位的校领导</w:t>
      </w:r>
      <w:r>
        <w:rPr>
          <w:rFonts w:hint="eastAsia" w:cs="Malgun Gothic Semilight" w:asciiTheme="majorEastAsia" w:hAnsiTheme="majorEastAsia" w:eastAsiaTheme="majorEastAsia"/>
          <w:sz w:val="32"/>
          <w:szCs w:val="32"/>
        </w:rPr>
        <w:t>，</w:t>
      </w:r>
      <w:r>
        <w:rPr>
          <w:rFonts w:hint="eastAsia" w:cs="宋体" w:asciiTheme="majorEastAsia" w:hAnsiTheme="majorEastAsia" w:eastAsiaTheme="majorEastAsia"/>
          <w:sz w:val="32"/>
          <w:szCs w:val="32"/>
        </w:rPr>
        <w:t>经济责任审计报告还应送达本人</w:t>
      </w:r>
      <w:r>
        <w:rPr>
          <w:rFonts w:hint="eastAsia" w:cs="Malgun Gothic Semilight" w:asciiTheme="majorEastAsia" w:hAnsiTheme="majorEastAsia" w:eastAsiaTheme="majorEastAsia"/>
          <w:sz w:val="32"/>
          <w:szCs w:val="32"/>
        </w:rPr>
        <w:t>。</w:t>
      </w:r>
    </w:p>
    <w:p>
      <w:pPr>
        <w:spacing w:line="334" w:lineRule="auto"/>
        <w:ind w:firstLine="645"/>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第二十</w:t>
      </w:r>
      <w:r>
        <w:rPr>
          <w:rFonts w:hint="eastAsia" w:asciiTheme="majorEastAsia" w:hAnsiTheme="majorEastAsia" w:eastAsiaTheme="majorEastAsia"/>
          <w:b/>
          <w:sz w:val="32"/>
          <w:szCs w:val="32"/>
          <w:lang w:eastAsia="zh-CN"/>
        </w:rPr>
        <w:t>六</w:t>
      </w:r>
      <w:r>
        <w:rPr>
          <w:rFonts w:hint="eastAsia" w:asciiTheme="majorEastAsia" w:hAnsiTheme="majorEastAsia" w:eastAsiaTheme="majorEastAsia"/>
          <w:b/>
          <w:sz w:val="32"/>
          <w:szCs w:val="32"/>
        </w:rPr>
        <w:t>条</w:t>
      </w:r>
      <w:r>
        <w:rPr>
          <w:rFonts w:hint="eastAsia" w:asciiTheme="majorEastAsia" w:hAnsiTheme="majorEastAsia" w:eastAsiaTheme="majorEastAsia"/>
          <w:b/>
          <w:sz w:val="32"/>
          <w:szCs w:val="32"/>
          <w:lang w:val="en-US" w:eastAsia="zh-CN"/>
        </w:rPr>
        <w:t xml:space="preserve"> </w:t>
      </w:r>
      <w:r>
        <w:rPr>
          <w:rFonts w:hint="eastAsia" w:cs="宋体" w:asciiTheme="majorEastAsia" w:hAnsiTheme="majorEastAsia" w:eastAsiaTheme="majorEastAsia"/>
          <w:sz w:val="32"/>
          <w:szCs w:val="32"/>
        </w:rPr>
        <w:t>被审计单位如对审计意见或审计决定有异议，可以在收到审计</w:t>
      </w:r>
      <w:r>
        <w:rPr>
          <w:rFonts w:hint="eastAsia" w:cs="宋体" w:asciiTheme="majorEastAsia" w:hAnsiTheme="majorEastAsia" w:eastAsiaTheme="majorEastAsia"/>
          <w:sz w:val="32"/>
          <w:szCs w:val="32"/>
          <w:lang w:eastAsia="zh-CN"/>
        </w:rPr>
        <w:t>报告</w:t>
      </w:r>
      <w:r>
        <w:rPr>
          <w:rFonts w:hint="eastAsia" w:cs="宋体" w:asciiTheme="majorEastAsia" w:hAnsiTheme="majorEastAsia" w:eastAsiaTheme="majorEastAsia"/>
          <w:sz w:val="32"/>
          <w:szCs w:val="32"/>
        </w:rPr>
        <w:t>或审计决定之日起</w:t>
      </w:r>
      <w:r>
        <w:rPr>
          <w:rFonts w:hint="eastAsia" w:cs="宋体" w:asciiTheme="majorEastAsia" w:hAnsiTheme="majorEastAsia" w:eastAsiaTheme="majorEastAsia"/>
          <w:sz w:val="32"/>
          <w:szCs w:val="32"/>
          <w:lang w:eastAsia="zh-CN"/>
        </w:rPr>
        <w:t>十五</w:t>
      </w:r>
      <w:r>
        <w:rPr>
          <w:rFonts w:hint="eastAsia" w:cs="宋体" w:asciiTheme="majorEastAsia" w:hAnsiTheme="majorEastAsia" w:eastAsiaTheme="majorEastAsia"/>
          <w:sz w:val="32"/>
          <w:szCs w:val="32"/>
        </w:rPr>
        <w:t>个工作日内，向学校审计部门提出书面</w:t>
      </w:r>
      <w:r>
        <w:rPr>
          <w:rFonts w:hint="eastAsia" w:cs="宋体" w:asciiTheme="majorEastAsia" w:hAnsiTheme="majorEastAsia" w:eastAsiaTheme="majorEastAsia"/>
          <w:sz w:val="32"/>
          <w:szCs w:val="32"/>
          <w:lang w:eastAsia="zh-CN"/>
        </w:rPr>
        <w:t>复核申请</w:t>
      </w:r>
      <w:r>
        <w:rPr>
          <w:rFonts w:hint="eastAsia" w:cs="宋体" w:asciiTheme="majorEastAsia" w:hAnsiTheme="majorEastAsia" w:eastAsiaTheme="majorEastAsia"/>
          <w:sz w:val="32"/>
          <w:szCs w:val="32"/>
        </w:rPr>
        <w:t>，审计部门应当在</w:t>
      </w:r>
      <w:r>
        <w:rPr>
          <w:rFonts w:hint="eastAsia" w:cs="宋体" w:asciiTheme="majorEastAsia" w:hAnsiTheme="majorEastAsia" w:eastAsiaTheme="majorEastAsia"/>
          <w:sz w:val="32"/>
          <w:szCs w:val="32"/>
          <w:lang w:eastAsia="zh-CN"/>
        </w:rPr>
        <w:t>二十</w:t>
      </w:r>
      <w:r>
        <w:rPr>
          <w:rFonts w:hint="eastAsia" w:cs="宋体" w:asciiTheme="majorEastAsia" w:hAnsiTheme="majorEastAsia" w:eastAsiaTheme="majorEastAsia"/>
          <w:sz w:val="32"/>
          <w:szCs w:val="32"/>
        </w:rPr>
        <w:t>个工作日内做出是否更改的决定；在未做出更改决定之前，原审计意</w:t>
      </w:r>
      <w:r>
        <w:rPr>
          <w:rFonts w:hint="eastAsia" w:cs="宋体" w:asciiTheme="majorEastAsia" w:hAnsiTheme="majorEastAsia" w:eastAsiaTheme="majorEastAsia"/>
          <w:sz w:val="32"/>
          <w:szCs w:val="32"/>
          <w:lang w:eastAsia="zh-CN"/>
        </w:rPr>
        <w:t>报告</w:t>
      </w:r>
      <w:r>
        <w:rPr>
          <w:rFonts w:hint="eastAsia" w:cs="宋体" w:asciiTheme="majorEastAsia" w:hAnsiTheme="majorEastAsia" w:eastAsiaTheme="majorEastAsia"/>
          <w:sz w:val="32"/>
          <w:szCs w:val="32"/>
        </w:rPr>
        <w:t>和审计决定仍然有效。</w:t>
      </w:r>
    </w:p>
    <w:p>
      <w:pPr>
        <w:spacing w:line="334" w:lineRule="auto"/>
        <w:ind w:firstLine="645"/>
        <w:rPr>
          <w:rFonts w:hint="eastAsia" w:cs="仿宋_GB2312" w:asciiTheme="majorEastAsia" w:hAnsiTheme="majorEastAsia" w:eastAsiaTheme="majorEastAsia"/>
          <w:sz w:val="32"/>
          <w:szCs w:val="32"/>
          <w:lang w:eastAsia="zh-CN"/>
        </w:rPr>
      </w:pPr>
      <w:r>
        <w:rPr>
          <w:rFonts w:hint="eastAsia" w:cs="仿宋_GB2312" w:asciiTheme="majorEastAsia" w:hAnsiTheme="majorEastAsia" w:eastAsiaTheme="majorEastAsia"/>
          <w:b/>
          <w:bCs/>
          <w:sz w:val="32"/>
          <w:szCs w:val="32"/>
          <w:lang w:eastAsia="zh-CN"/>
        </w:rPr>
        <w:t>第二十七条</w:t>
      </w:r>
      <w:r>
        <w:rPr>
          <w:rFonts w:hint="eastAsia" w:cs="仿宋_GB2312" w:asciiTheme="majorEastAsia" w:hAnsiTheme="majorEastAsia" w:eastAsiaTheme="majorEastAsia"/>
          <w:sz w:val="32"/>
          <w:szCs w:val="32"/>
          <w:lang w:val="en-US" w:eastAsia="zh-CN"/>
        </w:rPr>
        <w:t xml:space="preserve"> </w:t>
      </w:r>
      <w:r>
        <w:rPr>
          <w:rFonts w:hint="eastAsia" w:cs="仿宋_GB2312" w:asciiTheme="majorEastAsia" w:hAnsiTheme="majorEastAsia" w:eastAsiaTheme="majorEastAsia"/>
          <w:sz w:val="32"/>
          <w:szCs w:val="32"/>
        </w:rPr>
        <w:t>被审计单位应当主动配合审计工作，指定审计联络员，按审计通知书要求提供有关资料及必要的工作条件。</w:t>
      </w:r>
    </w:p>
    <w:p>
      <w:pPr>
        <w:spacing w:line="331" w:lineRule="auto"/>
        <w:ind w:firstLine="645"/>
        <w:rPr>
          <w:rFonts w:hint="eastAsia" w:cs="仿宋_GB2312" w:asciiTheme="majorEastAsia" w:hAnsiTheme="majorEastAsia" w:eastAsiaTheme="majorEastAsia"/>
          <w:sz w:val="32"/>
          <w:szCs w:val="32"/>
        </w:rPr>
      </w:pPr>
      <w:r>
        <w:rPr>
          <w:rFonts w:hint="eastAsia" w:cs="宋体" w:asciiTheme="majorEastAsia" w:hAnsiTheme="majorEastAsia" w:eastAsiaTheme="majorEastAsia"/>
          <w:b/>
          <w:sz w:val="32"/>
          <w:szCs w:val="32"/>
        </w:rPr>
        <w:t>第二十八条</w:t>
      </w:r>
      <w:r>
        <w:rPr>
          <w:rFonts w:hint="eastAsia" w:cs="宋体" w:asciiTheme="majorEastAsia" w:hAnsiTheme="majorEastAsia" w:eastAsiaTheme="majorEastAsia"/>
          <w:b/>
          <w:sz w:val="32"/>
          <w:szCs w:val="32"/>
          <w:lang w:val="en-US" w:eastAsia="zh-CN"/>
        </w:rPr>
        <w:t xml:space="preserve"> </w:t>
      </w:r>
      <w:r>
        <w:rPr>
          <w:rFonts w:hint="eastAsia" w:cs="宋体" w:asciiTheme="majorEastAsia" w:hAnsiTheme="majorEastAsia" w:eastAsiaTheme="majorEastAsia"/>
          <w:b w:val="0"/>
          <w:bCs/>
          <w:sz w:val="32"/>
          <w:szCs w:val="32"/>
          <w:lang w:val="en-US" w:eastAsia="zh-CN"/>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在审计事项结束后，应当按照有关规定收集和管理审计档案。</w:t>
      </w:r>
    </w:p>
    <w:p>
      <w:pPr>
        <w:spacing w:beforeLines="50" w:afterLines="50" w:line="331" w:lineRule="auto"/>
        <w:jc w:val="left"/>
        <w:rPr>
          <w:rFonts w:hint="eastAsia" w:cs="仿宋_GB2312" w:asciiTheme="majorEastAsia" w:hAnsiTheme="majorEastAsia" w:eastAsiaTheme="majorEastAsia"/>
          <w:sz w:val="32"/>
          <w:szCs w:val="32"/>
          <w:lang w:eastAsia="zh-CN"/>
        </w:rPr>
      </w:pP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rPr>
        <w:t xml:space="preserve">第二十九条 </w:t>
      </w:r>
      <w:r>
        <w:rPr>
          <w:rFonts w:hint="eastAsia" w:cs="宋体" w:asciiTheme="majorEastAsia" w:hAnsiTheme="majorEastAsia" w:eastAsiaTheme="majorEastAsia"/>
          <w:sz w:val="32"/>
          <w:szCs w:val="32"/>
        </w:rPr>
        <w:t>审计</w:t>
      </w:r>
      <w:r>
        <w:rPr>
          <w:rFonts w:hint="eastAsia" w:cs="宋体" w:asciiTheme="majorEastAsia" w:hAnsiTheme="majorEastAsia" w:eastAsiaTheme="majorEastAsia"/>
          <w:sz w:val="32"/>
          <w:szCs w:val="32"/>
          <w:lang w:eastAsia="zh-CN"/>
        </w:rPr>
        <w:t>结</w:t>
      </w:r>
      <w:r>
        <w:rPr>
          <w:rFonts w:hint="eastAsia" w:cs="仿宋_GB2312" w:asciiTheme="majorEastAsia" w:hAnsiTheme="majorEastAsia" w:eastAsiaTheme="majorEastAsia"/>
          <w:sz w:val="32"/>
          <w:szCs w:val="32"/>
          <w:lang w:eastAsia="zh-CN"/>
        </w:rPr>
        <w:t>果需要公开的，按照《西安科技大学</w:t>
      </w:r>
      <w:r>
        <w:rPr>
          <w:rFonts w:hint="eastAsia" w:cs="仿宋_GB2312" w:asciiTheme="majorEastAsia" w:hAnsiTheme="majorEastAsia" w:eastAsiaTheme="majorEastAsia"/>
          <w:sz w:val="32"/>
          <w:szCs w:val="32"/>
        </w:rPr>
        <w:t>关于审计结果公开的管理办法（试行）</w:t>
      </w:r>
      <w:r>
        <w:rPr>
          <w:rFonts w:hint="eastAsia" w:cs="仿宋_GB2312" w:asciiTheme="majorEastAsia" w:hAnsiTheme="majorEastAsia" w:eastAsiaTheme="majorEastAsia"/>
          <w:sz w:val="32"/>
          <w:szCs w:val="32"/>
          <w:lang w:eastAsia="zh-CN"/>
        </w:rPr>
        <w:t>》的有关规定执行。</w:t>
      </w:r>
    </w:p>
    <w:p>
      <w:pPr>
        <w:spacing w:beforeLines="50" w:afterLines="50" w:line="331" w:lineRule="auto"/>
        <w:jc w:val="center"/>
        <w:rPr>
          <w:rFonts w:hint="eastAsia" w:cs="仿宋_GB2312" w:asciiTheme="majorEastAsia" w:hAnsiTheme="majorEastAsia" w:eastAsiaTheme="majorEastAsia"/>
          <w:sz w:val="32"/>
          <w:szCs w:val="32"/>
        </w:rPr>
      </w:pPr>
      <w:r>
        <w:rPr>
          <w:rFonts w:hint="eastAsia" w:asciiTheme="majorEastAsia" w:hAnsiTheme="majorEastAsia" w:eastAsiaTheme="majorEastAsia"/>
          <w:b/>
          <w:sz w:val="32"/>
          <w:szCs w:val="32"/>
        </w:rPr>
        <w:t>第六章</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审计结果运用</w:t>
      </w:r>
    </w:p>
    <w:p>
      <w:pPr>
        <w:spacing w:line="331" w:lineRule="auto"/>
        <w:ind w:firstLine="643"/>
        <w:rPr>
          <w:rFonts w:cs="仿宋_GB2312" w:asciiTheme="majorEastAsia" w:hAnsiTheme="majorEastAsia" w:eastAsiaTheme="majorEastAsia"/>
          <w:sz w:val="32"/>
          <w:szCs w:val="32"/>
        </w:rPr>
      </w:pPr>
      <w:r>
        <w:rPr>
          <w:rFonts w:hint="eastAsia" w:asciiTheme="majorEastAsia" w:hAnsiTheme="majorEastAsia" w:eastAsiaTheme="majorEastAsia"/>
          <w:b/>
          <w:bCs/>
          <w:sz w:val="32"/>
          <w:szCs w:val="32"/>
        </w:rPr>
        <w:t>第</w:t>
      </w:r>
      <w:r>
        <w:rPr>
          <w:rFonts w:hint="eastAsia" w:asciiTheme="majorEastAsia" w:hAnsiTheme="majorEastAsia" w:eastAsiaTheme="majorEastAsia"/>
          <w:b/>
          <w:bCs/>
          <w:sz w:val="32"/>
          <w:szCs w:val="32"/>
          <w:lang w:eastAsia="zh-CN"/>
        </w:rPr>
        <w:t>三十</w:t>
      </w:r>
      <w:r>
        <w:rPr>
          <w:rFonts w:hint="eastAsia" w:asciiTheme="majorEastAsia" w:hAnsiTheme="majorEastAsia" w:eastAsiaTheme="majorEastAsia"/>
          <w:b/>
          <w:bCs/>
          <w:sz w:val="32"/>
          <w:szCs w:val="32"/>
        </w:rPr>
        <w:t>条</w:t>
      </w:r>
      <w:r>
        <w:rPr>
          <w:rFonts w:asciiTheme="majorEastAsia" w:hAnsiTheme="majorEastAsia" w:eastAsiaTheme="majorEastAsia"/>
          <w:sz w:val="32"/>
          <w:szCs w:val="32"/>
        </w:rPr>
        <w:t xml:space="preserve"> </w:t>
      </w:r>
      <w:r>
        <w:rPr>
          <w:rFonts w:hint="eastAsia" w:cs="仿宋_GB2312" w:asciiTheme="majorEastAsia" w:hAnsiTheme="majorEastAsia" w:eastAsiaTheme="majorEastAsia"/>
          <w:sz w:val="32"/>
          <w:szCs w:val="32"/>
        </w:rPr>
        <w:t>被审计单位是审计整改的责任主体，被审计单位的主要负责人是整改的第一责任人，负责领导和组织审计发现问题的整改工作，并将整改情况书面报告</w:t>
      </w:r>
      <w:r>
        <w:rPr>
          <w:rFonts w:hint="eastAsia" w:cs="仿宋_GB2312" w:asciiTheme="majorEastAsia" w:hAnsiTheme="majorEastAsia" w:eastAsiaTheme="majorEastAsia"/>
          <w:sz w:val="32"/>
          <w:szCs w:val="32"/>
          <w:lang w:eastAsia="zh-CN"/>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w:t>
      </w:r>
    </w:p>
    <w:p>
      <w:pPr>
        <w:spacing w:line="331" w:lineRule="auto"/>
        <w:ind w:firstLine="643" w:firstLineChars="200"/>
        <w:rPr>
          <w:rFonts w:cs="仿宋_GB2312" w:asciiTheme="majorEastAsia" w:hAnsiTheme="majorEastAsia" w:eastAsiaTheme="majorEastAsia"/>
          <w:sz w:val="32"/>
          <w:szCs w:val="32"/>
        </w:rPr>
      </w:pPr>
      <w:r>
        <w:rPr>
          <w:rFonts w:hint="eastAsia" w:cs="宋体" w:asciiTheme="majorEastAsia" w:hAnsiTheme="majorEastAsia" w:eastAsiaTheme="majorEastAsia"/>
          <w:b/>
          <w:sz w:val="32"/>
          <w:szCs w:val="32"/>
        </w:rPr>
        <w:t>第</w:t>
      </w:r>
      <w:r>
        <w:rPr>
          <w:rFonts w:hint="eastAsia" w:asciiTheme="majorEastAsia" w:hAnsiTheme="majorEastAsia" w:eastAsiaTheme="majorEastAsia"/>
          <w:b/>
          <w:sz w:val="32"/>
          <w:szCs w:val="32"/>
        </w:rPr>
        <w:t>三十一</w:t>
      </w:r>
      <w:r>
        <w:rPr>
          <w:rFonts w:hint="eastAsia" w:cs="宋体" w:asciiTheme="majorEastAsia" w:hAnsiTheme="majorEastAsia" w:eastAsiaTheme="majorEastAsia"/>
          <w:b/>
          <w:sz w:val="32"/>
          <w:szCs w:val="32"/>
        </w:rPr>
        <w:t>条</w:t>
      </w:r>
      <w:r>
        <w:rPr>
          <w:rFonts w:hint="eastAsia" w:cs="宋体" w:asciiTheme="majorEastAsia" w:hAnsiTheme="majorEastAsia" w:eastAsiaTheme="majorEastAsia"/>
          <w:b/>
          <w:sz w:val="32"/>
          <w:szCs w:val="32"/>
          <w:lang w:val="en-US" w:eastAsia="zh-CN"/>
        </w:rPr>
        <w:t xml:space="preserve"> </w:t>
      </w:r>
      <w:r>
        <w:rPr>
          <w:rFonts w:hint="eastAsia" w:cs="仿宋_GB2312" w:asciiTheme="majorEastAsia" w:hAnsiTheme="majorEastAsia" w:eastAsiaTheme="majorEastAsia"/>
          <w:sz w:val="32"/>
          <w:szCs w:val="32"/>
        </w:rPr>
        <w:t>对内部审计提出的问题和建议，被审计单位应当在规定时间内逐项落实整改任务，深入分析原因，制定和完善相关管理制度，提高审计整改实效。对重要审计事项，审计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应进行后续审计，检查被审计单位对审计发现问题所采取的纠正措施及效果。</w:t>
      </w:r>
    </w:p>
    <w:p>
      <w:pPr>
        <w:spacing w:line="331" w:lineRule="auto"/>
        <w:ind w:firstLine="643" w:firstLineChars="200"/>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第三十二条</w:t>
      </w:r>
      <w:r>
        <w:rPr>
          <w:rFonts w:asciiTheme="majorEastAsia" w:hAnsiTheme="majorEastAsia" w:eastAsiaTheme="majorEastAsia"/>
          <w:b/>
          <w:sz w:val="32"/>
          <w:szCs w:val="32"/>
        </w:rPr>
        <w:t xml:space="preserve"> </w:t>
      </w:r>
      <w:r>
        <w:rPr>
          <w:rFonts w:hint="eastAsia" w:cs="仿宋" w:asciiTheme="majorEastAsia" w:hAnsiTheme="majorEastAsia" w:eastAsiaTheme="majorEastAsia"/>
          <w:sz w:val="32"/>
          <w:szCs w:val="32"/>
        </w:rPr>
        <w:t>学校</w:t>
      </w:r>
      <w:r>
        <w:rPr>
          <w:rFonts w:hint="eastAsia" w:cs="仿宋_GB2312" w:asciiTheme="majorEastAsia" w:hAnsiTheme="majorEastAsia" w:eastAsiaTheme="majorEastAsia"/>
          <w:sz w:val="32"/>
          <w:szCs w:val="32"/>
        </w:rPr>
        <w:t>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应加强与纪检</w:t>
      </w:r>
      <w:r>
        <w:rPr>
          <w:rFonts w:hint="eastAsia" w:cs="仿宋_GB2312" w:asciiTheme="majorEastAsia" w:hAnsiTheme="majorEastAsia" w:eastAsiaTheme="majorEastAsia"/>
          <w:sz w:val="32"/>
          <w:szCs w:val="32"/>
          <w:lang w:eastAsia="zh-CN"/>
        </w:rPr>
        <w:t>、</w:t>
      </w:r>
      <w:r>
        <w:rPr>
          <w:rFonts w:hint="eastAsia" w:cs="仿宋_GB2312" w:asciiTheme="majorEastAsia" w:hAnsiTheme="majorEastAsia" w:eastAsiaTheme="majorEastAsia"/>
          <w:sz w:val="32"/>
          <w:szCs w:val="32"/>
        </w:rPr>
        <w:t>监察、组织</w:t>
      </w:r>
      <w:r>
        <w:rPr>
          <w:rFonts w:hint="eastAsia" w:cs="仿宋_GB2312" w:asciiTheme="majorEastAsia" w:hAnsiTheme="majorEastAsia" w:eastAsiaTheme="majorEastAsia"/>
          <w:sz w:val="32"/>
          <w:szCs w:val="32"/>
          <w:lang w:eastAsia="zh-CN"/>
        </w:rPr>
        <w:t>、</w:t>
      </w:r>
      <w:r>
        <w:rPr>
          <w:rFonts w:hint="eastAsia" w:cs="仿宋_GB2312" w:asciiTheme="majorEastAsia" w:hAnsiTheme="majorEastAsia" w:eastAsiaTheme="majorEastAsia"/>
          <w:sz w:val="32"/>
          <w:szCs w:val="32"/>
        </w:rPr>
        <w:t>人事、财务等其他</w:t>
      </w:r>
      <w:r>
        <w:rPr>
          <w:rFonts w:hint="eastAsia" w:cs="宋体" w:asciiTheme="majorEastAsia" w:hAnsiTheme="majorEastAsia" w:eastAsiaTheme="majorEastAsia"/>
          <w:sz w:val="32"/>
          <w:szCs w:val="32"/>
        </w:rPr>
        <w:t>校</w:t>
      </w:r>
      <w:r>
        <w:rPr>
          <w:rFonts w:hint="eastAsia" w:cs="仿宋_GB2312" w:asciiTheme="majorEastAsia" w:hAnsiTheme="majorEastAsia" w:eastAsiaTheme="majorEastAsia"/>
          <w:sz w:val="32"/>
          <w:szCs w:val="32"/>
        </w:rPr>
        <w:t>内监督力量的协作配合，建立信息共享、结果共用、重要事项共同实施、问题整改问责共同落实的工作机制。</w:t>
      </w:r>
    </w:p>
    <w:p>
      <w:pPr>
        <w:spacing w:line="339" w:lineRule="auto"/>
        <w:ind w:firstLine="643" w:firstLineChars="200"/>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第三十</w:t>
      </w:r>
      <w:r>
        <w:rPr>
          <w:rFonts w:hint="eastAsia" w:asciiTheme="majorEastAsia" w:hAnsiTheme="majorEastAsia" w:eastAsiaTheme="majorEastAsia"/>
          <w:b/>
          <w:sz w:val="32"/>
          <w:szCs w:val="32"/>
          <w:lang w:eastAsia="zh-CN"/>
        </w:rPr>
        <w:t>三</w:t>
      </w:r>
      <w:r>
        <w:rPr>
          <w:rFonts w:hint="eastAsia" w:asciiTheme="majorEastAsia" w:hAnsiTheme="majorEastAsia" w:eastAsiaTheme="majorEastAsia"/>
          <w:b/>
          <w:sz w:val="32"/>
          <w:szCs w:val="32"/>
        </w:rPr>
        <w:t>条</w:t>
      </w:r>
      <w:r>
        <w:rPr>
          <w:rFonts w:cs="仿宋" w:asciiTheme="majorEastAsia" w:hAnsiTheme="majorEastAsia" w:eastAsiaTheme="majorEastAsia"/>
          <w:b/>
          <w:bCs/>
          <w:sz w:val="32"/>
          <w:szCs w:val="32"/>
        </w:rPr>
        <w:t xml:space="preserve"> </w:t>
      </w:r>
      <w:r>
        <w:rPr>
          <w:rFonts w:hint="eastAsia" w:cs="仿宋_GB2312" w:asciiTheme="majorEastAsia" w:hAnsiTheme="majorEastAsia" w:eastAsiaTheme="majorEastAsia"/>
          <w:sz w:val="32"/>
          <w:szCs w:val="32"/>
        </w:rPr>
        <w:t>内部审计结果及整改情况经</w:t>
      </w:r>
      <w:r>
        <w:rPr>
          <w:rFonts w:hint="eastAsia" w:cs="仿宋_GB2312" w:asciiTheme="majorEastAsia" w:hAnsiTheme="majorEastAsia" w:eastAsiaTheme="majorEastAsia"/>
          <w:sz w:val="32"/>
          <w:szCs w:val="32"/>
          <w:lang w:eastAsia="zh-CN"/>
        </w:rPr>
        <w:t>校长</w:t>
      </w:r>
      <w:r>
        <w:rPr>
          <w:rFonts w:hint="eastAsia" w:cs="仿宋_GB2312" w:asciiTheme="majorEastAsia" w:hAnsiTheme="majorEastAsia" w:eastAsiaTheme="majorEastAsia"/>
          <w:sz w:val="32"/>
          <w:szCs w:val="32"/>
        </w:rPr>
        <w:t>批准后</w:t>
      </w:r>
      <w:r>
        <w:rPr>
          <w:rFonts w:hint="eastAsia" w:cs="仿宋_GB2312" w:asciiTheme="majorEastAsia" w:hAnsiTheme="majorEastAsia" w:eastAsiaTheme="majorEastAsia"/>
          <w:sz w:val="32"/>
          <w:szCs w:val="32"/>
          <w:lang w:eastAsia="zh-CN"/>
        </w:rPr>
        <w:t>，</w:t>
      </w:r>
      <w:r>
        <w:rPr>
          <w:rFonts w:hint="eastAsia" w:cs="仿宋_GB2312" w:asciiTheme="majorEastAsia" w:hAnsiTheme="majorEastAsia" w:eastAsiaTheme="majorEastAsia"/>
          <w:sz w:val="32"/>
          <w:szCs w:val="32"/>
        </w:rPr>
        <w:t>应当在适当范围内通报，并作为被审单位党风廉政建设、领导班子年度考核、主要负责人考核、任免、奖惩，以及有关决策的重要依据。</w:t>
      </w:r>
    </w:p>
    <w:p>
      <w:pPr>
        <w:spacing w:beforeLines="50" w:afterLines="50" w:line="338"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第七章</w:t>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法律责任</w:t>
      </w:r>
    </w:p>
    <w:p>
      <w:pPr>
        <w:spacing w:line="331" w:lineRule="auto"/>
        <w:ind w:firstLine="643" w:firstLineChars="200"/>
        <w:rPr>
          <w:rFonts w:cs="仿宋_GB2312" w:asciiTheme="majorEastAsia" w:hAnsiTheme="majorEastAsia" w:eastAsiaTheme="majorEastAsia"/>
          <w:sz w:val="32"/>
          <w:szCs w:val="32"/>
        </w:rPr>
      </w:pPr>
      <w:r>
        <w:rPr>
          <w:rFonts w:hint="eastAsia" w:asciiTheme="majorEastAsia" w:hAnsiTheme="majorEastAsia" w:eastAsiaTheme="majorEastAsia"/>
          <w:b/>
          <w:sz w:val="32"/>
          <w:szCs w:val="32"/>
        </w:rPr>
        <w:t>第三十</w:t>
      </w:r>
      <w:r>
        <w:rPr>
          <w:rFonts w:hint="eastAsia" w:asciiTheme="majorEastAsia" w:hAnsiTheme="majorEastAsia" w:eastAsiaTheme="majorEastAsia"/>
          <w:b/>
          <w:sz w:val="32"/>
          <w:szCs w:val="32"/>
          <w:lang w:eastAsia="zh-CN"/>
        </w:rPr>
        <w:t>四</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cs="仿宋_GB2312" w:asciiTheme="majorEastAsia" w:hAnsiTheme="majorEastAsia" w:eastAsiaTheme="majorEastAsia"/>
          <w:sz w:val="32"/>
          <w:szCs w:val="32"/>
        </w:rPr>
        <w:t>违反本实施办法，有下列行为之一的</w:t>
      </w:r>
      <w:r>
        <w:rPr>
          <w:rFonts w:hint="eastAsia" w:cs="仿宋_GB2312" w:asciiTheme="majorEastAsia" w:hAnsiTheme="majorEastAsia" w:eastAsiaTheme="majorEastAsia"/>
          <w:sz w:val="32"/>
          <w:szCs w:val="32"/>
          <w:lang w:eastAsia="zh-CN"/>
        </w:rPr>
        <w:t>学校所属单位</w:t>
      </w:r>
      <w:r>
        <w:rPr>
          <w:rFonts w:hint="eastAsia" w:cs="仿宋_GB2312" w:asciiTheme="majorEastAsia" w:hAnsiTheme="majorEastAsia" w:eastAsiaTheme="majorEastAsia"/>
          <w:sz w:val="32"/>
          <w:szCs w:val="32"/>
        </w:rPr>
        <w:t>或个人，学校审计</w:t>
      </w:r>
      <w:r>
        <w:rPr>
          <w:rFonts w:hint="eastAsia" w:cs="仿宋_GB2312" w:asciiTheme="majorEastAsia" w:hAnsiTheme="majorEastAsia" w:eastAsiaTheme="majorEastAsia"/>
          <w:sz w:val="32"/>
          <w:szCs w:val="32"/>
          <w:lang w:eastAsia="zh-CN"/>
        </w:rPr>
        <w:t>部门</w:t>
      </w:r>
      <w:r>
        <w:rPr>
          <w:rFonts w:hint="eastAsia" w:cs="仿宋_GB2312" w:asciiTheme="majorEastAsia" w:hAnsiTheme="majorEastAsia" w:eastAsiaTheme="majorEastAsia"/>
          <w:sz w:val="32"/>
          <w:szCs w:val="32"/>
        </w:rPr>
        <w:t>根据情节轻重，可以提出警告、通报批评、经济处理或移送纪检监察、司法机关处理等建议，</w:t>
      </w:r>
      <w:r>
        <w:rPr>
          <w:rFonts w:hint="eastAsia" w:cs="宋体" w:asciiTheme="majorEastAsia" w:hAnsiTheme="majorEastAsia" w:eastAsiaTheme="majorEastAsia"/>
          <w:sz w:val="32"/>
          <w:szCs w:val="32"/>
        </w:rPr>
        <w:t>并呈</w:t>
      </w:r>
      <w:r>
        <w:rPr>
          <w:rFonts w:hint="eastAsia" w:cs="仿宋_GB2312" w:asciiTheme="majorEastAsia" w:hAnsiTheme="majorEastAsia" w:eastAsiaTheme="majorEastAsia"/>
          <w:sz w:val="32"/>
          <w:szCs w:val="32"/>
        </w:rPr>
        <w:t>报</w:t>
      </w:r>
      <w:r>
        <w:rPr>
          <w:rFonts w:hint="eastAsia" w:cs="宋体" w:asciiTheme="majorEastAsia" w:hAnsiTheme="majorEastAsia" w:eastAsiaTheme="majorEastAsia"/>
          <w:sz w:val="32"/>
          <w:szCs w:val="32"/>
        </w:rPr>
        <w:t>校</w:t>
      </w:r>
      <w:r>
        <w:rPr>
          <w:rFonts w:hint="eastAsia" w:cs="宋体" w:asciiTheme="majorEastAsia" w:hAnsiTheme="majorEastAsia" w:eastAsiaTheme="majorEastAsia"/>
          <w:sz w:val="32"/>
          <w:szCs w:val="32"/>
          <w:lang w:eastAsia="zh-CN"/>
        </w:rPr>
        <w:t>长</w:t>
      </w:r>
      <w:r>
        <w:rPr>
          <w:rFonts w:hint="eastAsia" w:cs="仿宋_GB2312" w:asciiTheme="majorEastAsia" w:hAnsiTheme="majorEastAsia" w:eastAsiaTheme="majorEastAsia"/>
          <w:sz w:val="32"/>
          <w:szCs w:val="32"/>
        </w:rPr>
        <w:t>予以处理。</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（一）拒绝或拖延提供与审计事项有关的文件、会计资料和证明材料的；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（二）转移、隐匿、篡改、毁弃有关文件和会计资料的；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（三）转移、隐匿违法所得财产的；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（四）弄虚作假，隐瞒事实真相的；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（五）阻挠审计人员行使职权、抗拒、破坏监督检查的；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（六）拒不执行审计决定的；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（七）报复陷害审计人员或检举人员的。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以上行为构成犯罪的，应当移交司法机关处理。</w:t>
      </w:r>
    </w:p>
    <w:p>
      <w:pPr>
        <w:spacing w:line="331" w:lineRule="auto"/>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　　</w:t>
      </w:r>
      <w:r>
        <w:rPr>
          <w:rFonts w:hint="eastAsia" w:asciiTheme="majorEastAsia" w:hAnsiTheme="majorEastAsia" w:eastAsiaTheme="majorEastAsia"/>
          <w:b/>
          <w:sz w:val="32"/>
          <w:szCs w:val="32"/>
        </w:rPr>
        <w:t>第三十</w:t>
      </w:r>
      <w:r>
        <w:rPr>
          <w:rFonts w:hint="eastAsia" w:asciiTheme="majorEastAsia" w:hAnsiTheme="majorEastAsia" w:eastAsiaTheme="majorEastAsia"/>
          <w:b/>
          <w:sz w:val="32"/>
          <w:szCs w:val="32"/>
          <w:lang w:eastAsia="zh-CN"/>
        </w:rPr>
        <w:t>五</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cs="仿宋_GB2312" w:asciiTheme="majorEastAsia" w:hAnsiTheme="majorEastAsia" w:eastAsiaTheme="majorEastAsia"/>
          <w:sz w:val="32"/>
          <w:szCs w:val="32"/>
        </w:rPr>
        <w:t>违反本实施办法，有下列行为之一的</w:t>
      </w:r>
      <w:r>
        <w:rPr>
          <w:rFonts w:hint="eastAsia" w:cs="仿宋_GB2312" w:asciiTheme="majorEastAsia" w:hAnsiTheme="majorEastAsia" w:eastAsiaTheme="majorEastAsia"/>
          <w:sz w:val="32"/>
          <w:szCs w:val="32"/>
          <w:lang w:eastAsia="zh-CN"/>
        </w:rPr>
        <w:t>审计</w:t>
      </w:r>
      <w:r>
        <w:rPr>
          <w:rFonts w:hint="eastAsia" w:cs="仿宋_GB2312" w:asciiTheme="majorEastAsia" w:hAnsiTheme="majorEastAsia" w:eastAsiaTheme="majorEastAsia"/>
          <w:sz w:val="32"/>
          <w:szCs w:val="32"/>
        </w:rPr>
        <w:t>人员，</w:t>
      </w:r>
      <w:r>
        <w:rPr>
          <w:rFonts w:hint="eastAsia" w:cs="仿宋_GB2312" w:asciiTheme="majorEastAsia" w:hAnsiTheme="majorEastAsia" w:eastAsiaTheme="majorEastAsia"/>
          <w:sz w:val="32"/>
          <w:szCs w:val="32"/>
          <w:lang w:eastAsia="zh-CN"/>
        </w:rPr>
        <w:t>学校</w:t>
      </w:r>
      <w:r>
        <w:rPr>
          <w:rFonts w:hint="eastAsia" w:cs="仿宋_GB2312" w:asciiTheme="majorEastAsia" w:hAnsiTheme="majorEastAsia" w:eastAsiaTheme="majorEastAsia"/>
          <w:sz w:val="32"/>
          <w:szCs w:val="32"/>
        </w:rPr>
        <w:t>根据有关规定给予相应处理：</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（一）利用职权、谋取私利的；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（二）弄虚作假、徇私舞弊的；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（三）玩忽职守，给学校造成重大损失的；</w:t>
      </w:r>
    </w:p>
    <w:p>
      <w:pPr>
        <w:spacing w:line="331" w:lineRule="auto"/>
        <w:ind w:firstLine="660"/>
        <w:rPr>
          <w:rFonts w:asciiTheme="majorEastAsia" w:hAnsiTheme="majorEastAsia" w:eastAsiaTheme="majorEastAsia"/>
          <w:sz w:val="32"/>
          <w:szCs w:val="32"/>
        </w:rPr>
      </w:pPr>
      <w:r>
        <w:rPr>
          <w:rFonts w:hint="eastAsia" w:cs="仿宋_GB2312" w:asciiTheme="majorEastAsia" w:hAnsiTheme="majorEastAsia" w:eastAsiaTheme="majorEastAsia"/>
          <w:sz w:val="32"/>
          <w:szCs w:val="32"/>
        </w:rPr>
        <w:t>（四）泄露</w:t>
      </w:r>
      <w:r>
        <w:rPr>
          <w:rFonts w:hint="eastAsia" w:cs="仿宋_GB2312" w:asciiTheme="majorEastAsia" w:hAnsiTheme="majorEastAsia" w:eastAsiaTheme="majorEastAsia"/>
          <w:sz w:val="32"/>
          <w:szCs w:val="32"/>
          <w:lang w:eastAsia="zh-CN"/>
        </w:rPr>
        <w:t>学校秘密和</w:t>
      </w:r>
      <w:r>
        <w:rPr>
          <w:rFonts w:hint="eastAsia" w:cs="仿宋_GB2312" w:asciiTheme="majorEastAsia" w:hAnsiTheme="majorEastAsia" w:eastAsiaTheme="majorEastAsia"/>
          <w:sz w:val="32"/>
          <w:szCs w:val="32"/>
        </w:rPr>
        <w:t>被审计单位秘密的；</w:t>
      </w:r>
    </w:p>
    <w:p>
      <w:pPr>
        <w:spacing w:line="331" w:lineRule="auto"/>
        <w:ind w:firstLine="66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以上行为构成犯罪的，应当移交司法机关处理。</w:t>
      </w:r>
    </w:p>
    <w:p>
      <w:pPr>
        <w:spacing w:beforeLines="50" w:afterLines="50" w:line="338" w:lineRule="auto"/>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第八章</w:t>
      </w:r>
      <w:r>
        <w:rPr>
          <w:rFonts w:asciiTheme="majorEastAsia" w:hAnsiTheme="majorEastAsia" w:eastAsiaTheme="majorEastAsia"/>
          <w:b/>
          <w:bCs/>
          <w:sz w:val="32"/>
          <w:szCs w:val="32"/>
        </w:rPr>
        <w:t xml:space="preserve">  </w:t>
      </w:r>
      <w:r>
        <w:rPr>
          <w:rFonts w:hint="eastAsia" w:asciiTheme="majorEastAsia" w:hAnsiTheme="majorEastAsia" w:eastAsiaTheme="majorEastAsia"/>
          <w:b/>
          <w:bCs/>
          <w:sz w:val="32"/>
          <w:szCs w:val="32"/>
        </w:rPr>
        <w:t>附</w:t>
      </w:r>
      <w:r>
        <w:rPr>
          <w:rFonts w:asciiTheme="majorEastAsia" w:hAnsiTheme="majorEastAsia" w:eastAsiaTheme="majorEastAsia"/>
          <w:b/>
          <w:bCs/>
          <w:sz w:val="32"/>
          <w:szCs w:val="32"/>
        </w:rPr>
        <w:t xml:space="preserve"> </w:t>
      </w:r>
      <w:r>
        <w:rPr>
          <w:rFonts w:hint="eastAsia" w:asciiTheme="majorEastAsia" w:hAnsiTheme="majorEastAsia" w:eastAsiaTheme="majorEastAsia"/>
          <w:b/>
          <w:bCs/>
          <w:sz w:val="32"/>
          <w:szCs w:val="32"/>
        </w:rPr>
        <w:t>则</w:t>
      </w:r>
    </w:p>
    <w:p>
      <w:pPr>
        <w:spacing w:line="339" w:lineRule="auto"/>
        <w:rPr>
          <w:rFonts w:hint="eastAsia" w:cs="仿宋_GB2312" w:asciiTheme="majorEastAsia" w:hAnsiTheme="majorEastAsia" w:eastAsiaTheme="majorEastAsia"/>
          <w:sz w:val="32"/>
          <w:szCs w:val="32"/>
        </w:rPr>
      </w:pP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第三十</w:t>
      </w:r>
      <w:r>
        <w:rPr>
          <w:rFonts w:hint="eastAsia" w:asciiTheme="majorEastAsia" w:hAnsiTheme="majorEastAsia" w:eastAsiaTheme="majorEastAsia"/>
          <w:b/>
          <w:sz w:val="32"/>
          <w:szCs w:val="32"/>
          <w:lang w:eastAsia="zh-CN"/>
        </w:rPr>
        <w:t>六</w:t>
      </w:r>
      <w:r>
        <w:rPr>
          <w:rFonts w:hint="eastAsia" w:asciiTheme="majorEastAsia" w:hAnsiTheme="majorEastAsia" w:eastAsiaTheme="majorEastAsia"/>
          <w:b/>
          <w:sz w:val="32"/>
          <w:szCs w:val="32"/>
        </w:rPr>
        <w:t>条</w:t>
      </w:r>
      <w:r>
        <w:rPr>
          <w:rFonts w:asciiTheme="majorEastAsia" w:hAnsiTheme="majorEastAsia" w:eastAsiaTheme="majorEastAsia"/>
          <w:b/>
          <w:sz w:val="32"/>
          <w:szCs w:val="32"/>
        </w:rPr>
        <w:t xml:space="preserve">  </w:t>
      </w:r>
      <w:r>
        <w:rPr>
          <w:rFonts w:hint="eastAsia" w:cs="仿宋_GB2312" w:asciiTheme="majorEastAsia" w:hAnsiTheme="majorEastAsia" w:eastAsiaTheme="majorEastAsia"/>
          <w:sz w:val="32"/>
          <w:szCs w:val="32"/>
        </w:rPr>
        <w:t>本办法由审计处负责解释。</w:t>
      </w:r>
    </w:p>
    <w:p>
      <w:pPr>
        <w:spacing w:line="339" w:lineRule="auto"/>
        <w:rPr>
          <w:rFonts w:hint="eastAsia"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 xml:space="preserve">    </w:t>
      </w:r>
      <w:r>
        <w:rPr>
          <w:rFonts w:hint="eastAsia" w:cs="仿宋_GB2312" w:asciiTheme="majorEastAsia" w:hAnsiTheme="majorEastAsia" w:eastAsiaTheme="majorEastAsia"/>
          <w:b/>
          <w:bCs/>
          <w:sz w:val="32"/>
          <w:szCs w:val="32"/>
        </w:rPr>
        <w:t>第三十</w:t>
      </w:r>
      <w:r>
        <w:rPr>
          <w:rFonts w:hint="eastAsia" w:cs="仿宋_GB2312" w:asciiTheme="majorEastAsia" w:hAnsiTheme="majorEastAsia" w:eastAsiaTheme="majorEastAsia"/>
          <w:b/>
          <w:bCs/>
          <w:sz w:val="32"/>
          <w:szCs w:val="32"/>
          <w:lang w:eastAsia="zh-CN"/>
        </w:rPr>
        <w:t>七</w:t>
      </w:r>
      <w:r>
        <w:rPr>
          <w:rFonts w:hint="eastAsia" w:cs="仿宋_GB2312" w:asciiTheme="majorEastAsia" w:hAnsiTheme="majorEastAsia" w:eastAsiaTheme="majorEastAsia"/>
          <w:b/>
          <w:bCs/>
          <w:sz w:val="32"/>
          <w:szCs w:val="32"/>
        </w:rPr>
        <w:t xml:space="preserve">条 </w:t>
      </w:r>
      <w:r>
        <w:rPr>
          <w:rFonts w:hint="eastAsia" w:cs="仿宋_GB2312" w:asciiTheme="majorEastAsia" w:hAnsiTheme="majorEastAsia" w:eastAsiaTheme="majorEastAsia"/>
          <w:sz w:val="32"/>
          <w:szCs w:val="32"/>
        </w:rPr>
        <w:t xml:space="preserve"> 本办法经校长办公会议审议通过，自印发之日起施行。</w:t>
      </w:r>
    </w:p>
    <w:p>
      <w:pPr>
        <w:rPr>
          <w:rFonts w:asciiTheme="majorEastAsia" w:hAnsiTheme="majorEastAsia" w:eastAsiaTheme="majorEastAsia"/>
          <w:sz w:val="10"/>
          <w:szCs w:val="10"/>
        </w:rPr>
      </w:pPr>
    </w:p>
    <w:sectPr>
      <w:footerReference r:id="rId3" w:type="default"/>
      <w:footerReference r:id="rId4" w:type="even"/>
      <w:pgSz w:w="11906" w:h="16838"/>
      <w:pgMar w:top="2098" w:right="1474" w:bottom="1985" w:left="1588"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algun Gothic Semilight">
    <w:panose1 w:val="020B0502040204020203"/>
    <w:charset w:val="86"/>
    <w:family w:val="swiss"/>
    <w:pitch w:val="default"/>
    <w:sig w:usb0="900002AF" w:usb1="01D77CFB" w:usb2="00000012" w:usb3="00000000" w:csb0="203E01BD" w:csb1="D7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58" w:wrap="around" w:vAnchor="text" w:hAnchor="page" w:x="8939" w:yAlign="top"/>
      <w:jc w:val="both"/>
      <w:rPr>
        <w:rStyle w:val="8"/>
        <w:rFonts w:ascii="宋体"/>
        <w:sz w:val="28"/>
        <w:szCs w:val="28"/>
      </w:rPr>
    </w:pPr>
    <w:r>
      <w:rPr>
        <w:rStyle w:val="8"/>
        <w:rFonts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9</w:t>
    </w:r>
    <w:r>
      <w:rPr>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69" w:wrap="around" w:vAnchor="text" w:hAnchor="margin" w:xAlign="outside" w:yAlign="top"/>
      <w:jc w:val="right"/>
      <w:rPr>
        <w:rStyle w:val="8"/>
        <w:rFonts w:ascii="宋体"/>
        <w:sz w:val="28"/>
        <w:szCs w:val="28"/>
      </w:rPr>
    </w:pPr>
    <w:r>
      <w:rPr>
        <w:rStyle w:val="8"/>
        <w:rFonts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10</w:t>
    </w:r>
    <w:r>
      <w:rPr>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7BCE"/>
    <w:rsid w:val="00024F9D"/>
    <w:rsid w:val="000B4763"/>
    <w:rsid w:val="00197ECF"/>
    <w:rsid w:val="001A09DC"/>
    <w:rsid w:val="001A164E"/>
    <w:rsid w:val="00251A12"/>
    <w:rsid w:val="00265B28"/>
    <w:rsid w:val="00397040"/>
    <w:rsid w:val="003A6338"/>
    <w:rsid w:val="003E1CD9"/>
    <w:rsid w:val="0042086F"/>
    <w:rsid w:val="00443457"/>
    <w:rsid w:val="00443F66"/>
    <w:rsid w:val="00477CAC"/>
    <w:rsid w:val="004A5537"/>
    <w:rsid w:val="00501707"/>
    <w:rsid w:val="00526FC3"/>
    <w:rsid w:val="00555863"/>
    <w:rsid w:val="00584121"/>
    <w:rsid w:val="005C273E"/>
    <w:rsid w:val="00606143"/>
    <w:rsid w:val="00667BCE"/>
    <w:rsid w:val="006E5EDE"/>
    <w:rsid w:val="006F349A"/>
    <w:rsid w:val="00741F19"/>
    <w:rsid w:val="007778D2"/>
    <w:rsid w:val="00777F31"/>
    <w:rsid w:val="0079477D"/>
    <w:rsid w:val="0080591E"/>
    <w:rsid w:val="00886F1F"/>
    <w:rsid w:val="0089121B"/>
    <w:rsid w:val="008A66CD"/>
    <w:rsid w:val="008C3D66"/>
    <w:rsid w:val="008D33A3"/>
    <w:rsid w:val="00926294"/>
    <w:rsid w:val="0094028C"/>
    <w:rsid w:val="009463FA"/>
    <w:rsid w:val="009B5971"/>
    <w:rsid w:val="009C4949"/>
    <w:rsid w:val="00A165E5"/>
    <w:rsid w:val="00A17DA5"/>
    <w:rsid w:val="00A51B90"/>
    <w:rsid w:val="00A90D61"/>
    <w:rsid w:val="00AB75DE"/>
    <w:rsid w:val="00BB4BC1"/>
    <w:rsid w:val="00BC4E07"/>
    <w:rsid w:val="00BE7614"/>
    <w:rsid w:val="00BF6944"/>
    <w:rsid w:val="00C25985"/>
    <w:rsid w:val="00C51E4D"/>
    <w:rsid w:val="00C65163"/>
    <w:rsid w:val="00D05D95"/>
    <w:rsid w:val="00D233FA"/>
    <w:rsid w:val="00D610AE"/>
    <w:rsid w:val="00DE4078"/>
    <w:rsid w:val="00DE451A"/>
    <w:rsid w:val="00E91161"/>
    <w:rsid w:val="00EA37DD"/>
    <w:rsid w:val="00EC7FCC"/>
    <w:rsid w:val="00EF0622"/>
    <w:rsid w:val="00F97F5C"/>
    <w:rsid w:val="01367820"/>
    <w:rsid w:val="02994474"/>
    <w:rsid w:val="065827E1"/>
    <w:rsid w:val="07BD75FD"/>
    <w:rsid w:val="095A5312"/>
    <w:rsid w:val="0AFD4972"/>
    <w:rsid w:val="0E46167E"/>
    <w:rsid w:val="11901921"/>
    <w:rsid w:val="20494122"/>
    <w:rsid w:val="2630336E"/>
    <w:rsid w:val="2B2C0693"/>
    <w:rsid w:val="396012E3"/>
    <w:rsid w:val="58635F3A"/>
    <w:rsid w:val="5D521185"/>
    <w:rsid w:val="5E8F03F9"/>
    <w:rsid w:val="63247F37"/>
    <w:rsid w:val="66282233"/>
    <w:rsid w:val="68B449B4"/>
    <w:rsid w:val="6E4669B1"/>
    <w:rsid w:val="7BFE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qFormat/>
    <w:uiPriority w:val="0"/>
    <w:pPr>
      <w:jc w:val="left"/>
    </w:pPr>
    <w:rPr>
      <w:kern w:val="0"/>
      <w:sz w:val="24"/>
      <w:szCs w:val="20"/>
    </w:rPr>
  </w:style>
  <w:style w:type="paragraph" w:styleId="3">
    <w:name w:val="footer"/>
    <w:basedOn w:val="1"/>
    <w:link w:val="11"/>
    <w:qFormat/>
    <w:uiPriority w:val="0"/>
    <w:pPr>
      <w:tabs>
        <w:tab w:val="center" w:pos="4153"/>
        <w:tab w:val="right" w:pos="8306"/>
      </w:tabs>
      <w:snapToGrid w:val="0"/>
      <w:jc w:val="left"/>
    </w:pPr>
    <w:rPr>
      <w:kern w:val="0"/>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22"/>
    <w:rPr>
      <w:b/>
      <w:bCs/>
    </w:rPr>
  </w:style>
  <w:style w:type="character" w:styleId="8">
    <w:name w:val="page number"/>
    <w:basedOn w:val="6"/>
    <w:qFormat/>
    <w:uiPriority w:val="0"/>
    <w:rPr>
      <w:rFonts w:cs="Times New Roman"/>
    </w:rPr>
  </w:style>
  <w:style w:type="character" w:customStyle="1" w:styleId="10">
    <w:name w:val="批注文字 Char"/>
    <w:link w:val="2"/>
    <w:qFormat/>
    <w:locked/>
    <w:uiPriority w:val="0"/>
    <w:rPr>
      <w:sz w:val="24"/>
      <w:lang w:bidi="ar-SA"/>
    </w:rPr>
  </w:style>
  <w:style w:type="character" w:customStyle="1" w:styleId="11">
    <w:name w:val="页脚 Char"/>
    <w:link w:val="3"/>
    <w:qFormat/>
    <w:locked/>
    <w:uiPriority w:val="0"/>
    <w:rPr>
      <w:sz w:val="18"/>
      <w:lang w:bidi="ar-SA"/>
    </w:rPr>
  </w:style>
  <w:style w:type="paragraph" w:styleId="12">
    <w:name w:val="List Paragraph"/>
    <w:basedOn w:val="1"/>
    <w:qFormat/>
    <w:uiPriority w:val="99"/>
    <w:pPr>
      <w:ind w:firstLine="420" w:firstLineChars="200"/>
    </w:p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88C57-4D9C-4213-AA86-F21B83AE96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704</Words>
  <Characters>4017</Characters>
  <Lines>33</Lines>
  <Paragraphs>9</Paragraphs>
  <TotalTime>1</TotalTime>
  <ScaleCrop>false</ScaleCrop>
  <LinksUpToDate>false</LinksUpToDate>
  <CharactersWithSpaces>4712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2018-05-24T02:42:00Z</dcterms:created>
  <dc:creator>User</dc:creator>
  <cp:lastModifiedBy>dell</cp:lastModifiedBy>
  <cp:lastPrinted>2018-05-17T07:35:00Z</cp:lastPrinted>
  <dcterms:modified xsi:type="dcterms:W3CDTF">2018-07-02T06:31:21Z</dcterms:modified>
  <dc:title>陕教规范〔2018〕7号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